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6CB18" w14:textId="6446A268" w:rsidR="00F12650" w:rsidRDefault="00F12650" w:rsidP="00101A27">
      <w:pPr>
        <w:pStyle w:val="NormlWeb"/>
        <w:shd w:val="clear" w:color="auto" w:fill="FFFFFF"/>
        <w:jc w:val="both"/>
        <w:rPr>
          <w:rStyle w:val="Kiemels2"/>
          <w:rFonts w:ascii="Verdana" w:eastAsiaTheme="majorEastAsia" w:hAnsi="Verdana"/>
          <w:color w:val="333333"/>
          <w:sz w:val="18"/>
          <w:szCs w:val="18"/>
        </w:rPr>
      </w:pPr>
      <w:r w:rsidRPr="00F12650">
        <w:rPr>
          <w:rFonts w:ascii="Verdana" w:eastAsiaTheme="majorEastAsia" w:hAnsi="Verdana"/>
          <w:b/>
          <w:bCs/>
          <w:noProof/>
          <w:color w:val="333333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6D0FC708" wp14:editId="0787F37D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1446303" cy="1762125"/>
            <wp:effectExtent l="0" t="0" r="1905" b="0"/>
            <wp:wrapSquare wrapText="bothSides"/>
            <wp:docPr id="85442080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303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Kiemels2"/>
          <w:rFonts w:ascii="Verdana" w:eastAsiaTheme="majorEastAsia" w:hAnsi="Verdana"/>
          <w:color w:val="333333"/>
          <w:sz w:val="18"/>
          <w:szCs w:val="18"/>
        </w:rPr>
        <w:t xml:space="preserve">50 éves </w:t>
      </w:r>
      <w:r w:rsidR="00B0380F">
        <w:rPr>
          <w:rStyle w:val="Kiemels2"/>
          <w:rFonts w:ascii="Verdana" w:eastAsiaTheme="majorEastAsia" w:hAnsi="Verdana"/>
          <w:color w:val="333333"/>
          <w:sz w:val="18"/>
          <w:szCs w:val="18"/>
        </w:rPr>
        <w:t xml:space="preserve">lett </w:t>
      </w:r>
      <w:r>
        <w:rPr>
          <w:rStyle w:val="Kiemels2"/>
          <w:rFonts w:ascii="Verdana" w:eastAsiaTheme="majorEastAsia" w:hAnsi="Verdana"/>
          <w:color w:val="333333"/>
          <w:sz w:val="18"/>
          <w:szCs w:val="18"/>
        </w:rPr>
        <w:t>a Nagykanizsai Csónakázó</w:t>
      </w:r>
      <w:r w:rsidR="00970CCB">
        <w:rPr>
          <w:rStyle w:val="Kiemels2"/>
          <w:rFonts w:ascii="Verdana" w:eastAsiaTheme="majorEastAsia" w:hAnsi="Verdana"/>
          <w:color w:val="333333"/>
          <w:sz w:val="18"/>
          <w:szCs w:val="18"/>
        </w:rPr>
        <w:t>-tó</w:t>
      </w:r>
    </w:p>
    <w:p w14:paraId="68FF35EE" w14:textId="77777777" w:rsidR="0069568B" w:rsidRDefault="0069568B" w:rsidP="0069568B">
      <w:pPr>
        <w:pStyle w:val="NormlWeb"/>
        <w:shd w:val="clear" w:color="auto" w:fill="FFFFFF"/>
        <w:jc w:val="both"/>
        <w:rPr>
          <w:rStyle w:val="Kiemels2"/>
          <w:rFonts w:ascii="Verdana" w:eastAsiaTheme="majorEastAsia" w:hAnsi="Verdana"/>
          <w:color w:val="333333"/>
          <w:sz w:val="18"/>
          <w:szCs w:val="18"/>
        </w:rPr>
      </w:pPr>
      <w:r>
        <w:rPr>
          <w:rStyle w:val="Kiemels2"/>
          <w:rFonts w:ascii="Verdana" w:eastAsiaTheme="majorEastAsia" w:hAnsi="Verdana"/>
          <w:color w:val="333333"/>
          <w:sz w:val="18"/>
          <w:szCs w:val="18"/>
        </w:rPr>
        <w:t xml:space="preserve">                </w:t>
      </w:r>
      <w:r w:rsidRPr="0028452A">
        <w:rPr>
          <w:noProof/>
        </w:rPr>
        <w:drawing>
          <wp:inline distT="0" distB="0" distL="0" distR="0" wp14:anchorId="4FA6C1B7" wp14:editId="7F4B7260">
            <wp:extent cx="1071566" cy="1428750"/>
            <wp:effectExtent l="0" t="0" r="0" b="0"/>
            <wp:docPr id="380789607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748" cy="149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D917D" w14:textId="38E40B41" w:rsidR="0069568B" w:rsidRDefault="00B0380F" w:rsidP="0069568B">
      <w:pPr>
        <w:pStyle w:val="NormlWeb"/>
        <w:shd w:val="clear" w:color="auto" w:fill="FFFFFF"/>
        <w:jc w:val="both"/>
        <w:rPr>
          <w:rStyle w:val="Kiemels2"/>
          <w:rFonts w:ascii="Verdana" w:eastAsiaTheme="majorEastAsia" w:hAnsi="Verdana"/>
          <w:color w:val="333333"/>
          <w:sz w:val="18"/>
          <w:szCs w:val="18"/>
        </w:rPr>
      </w:pPr>
      <w:r>
        <w:rPr>
          <w:rStyle w:val="Kiemels2"/>
          <w:rFonts w:ascii="Verdana" w:eastAsiaTheme="majorEastAsia" w:hAnsi="Verdana"/>
          <w:color w:val="333333"/>
          <w:sz w:val="18"/>
          <w:szCs w:val="18"/>
        </w:rPr>
        <w:t xml:space="preserve">                 </w:t>
      </w:r>
    </w:p>
    <w:p w14:paraId="2F305CD8" w14:textId="5CBD6C5C" w:rsidR="00F12650" w:rsidRDefault="0069568B" w:rsidP="00101A27">
      <w:pPr>
        <w:pStyle w:val="NormlWeb"/>
        <w:shd w:val="clear" w:color="auto" w:fill="FFFFFF"/>
        <w:jc w:val="both"/>
        <w:rPr>
          <w:rStyle w:val="Kiemels2"/>
          <w:rFonts w:ascii="Verdana" w:eastAsiaTheme="majorEastAsia" w:hAnsi="Verdana"/>
          <w:color w:val="333333"/>
          <w:sz w:val="18"/>
          <w:szCs w:val="18"/>
        </w:rPr>
      </w:pPr>
      <w:r>
        <w:rPr>
          <w:rStyle w:val="Kiemels2"/>
          <w:rFonts w:ascii="Verdana" w:eastAsiaTheme="majorEastAsia" w:hAnsi="Verdana"/>
          <w:color w:val="333333"/>
          <w:sz w:val="18"/>
          <w:szCs w:val="18"/>
        </w:rPr>
        <w:t xml:space="preserve">2025. május 1-jén ünnepelte a város az 50 esztendős nagykanizsai Csónakázó-tó   átadását. Retró Majális helyszíne lett ezen a </w:t>
      </w:r>
      <w:r w:rsidR="00B0380F">
        <w:rPr>
          <w:rStyle w:val="Kiemels2"/>
          <w:rFonts w:ascii="Verdana" w:eastAsiaTheme="majorEastAsia" w:hAnsi="Verdana"/>
          <w:color w:val="333333"/>
          <w:sz w:val="18"/>
          <w:szCs w:val="18"/>
        </w:rPr>
        <w:t xml:space="preserve">napon a </w:t>
      </w:r>
      <w:proofErr w:type="spellStart"/>
      <w:r w:rsidR="00B0380F">
        <w:rPr>
          <w:rStyle w:val="Kiemels2"/>
          <w:rFonts w:ascii="Verdana" w:eastAsiaTheme="majorEastAsia" w:hAnsi="Verdana"/>
          <w:color w:val="333333"/>
          <w:sz w:val="18"/>
          <w:szCs w:val="18"/>
        </w:rPr>
        <w:t>Csó</w:t>
      </w:r>
      <w:proofErr w:type="spellEnd"/>
      <w:r w:rsidR="00B0380F">
        <w:rPr>
          <w:rStyle w:val="Kiemels2"/>
          <w:rFonts w:ascii="Verdana" w:eastAsiaTheme="majorEastAsia" w:hAnsi="Verdana"/>
          <w:color w:val="333333"/>
          <w:sz w:val="18"/>
          <w:szCs w:val="18"/>
        </w:rPr>
        <w:t>-tó környéke.</w:t>
      </w:r>
    </w:p>
    <w:p w14:paraId="5DF6A061" w14:textId="18D20780" w:rsidR="00101A27" w:rsidRDefault="00101A27" w:rsidP="00101A27">
      <w:pPr>
        <w:pStyle w:val="NormlWeb"/>
        <w:shd w:val="clear" w:color="auto" w:fill="FFFFFF"/>
        <w:jc w:val="both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Ebből az alkalomból a Csónakázó-t</w:t>
      </w:r>
      <w:r w:rsidR="00970CCB">
        <w:rPr>
          <w:rFonts w:ascii="Verdana" w:hAnsi="Verdana"/>
          <w:color w:val="333333"/>
          <w:sz w:val="18"/>
          <w:szCs w:val="18"/>
        </w:rPr>
        <w:t>ót</w:t>
      </w:r>
      <w:r>
        <w:rPr>
          <w:rFonts w:ascii="Verdana" w:hAnsi="Verdana"/>
          <w:color w:val="333333"/>
          <w:sz w:val="18"/>
          <w:szCs w:val="18"/>
        </w:rPr>
        <w:t xml:space="preserve"> üzemeltető és fejlesztő </w:t>
      </w:r>
      <w:proofErr w:type="spellStart"/>
      <w:r>
        <w:rPr>
          <w:rFonts w:ascii="Verdana" w:hAnsi="Verdana"/>
          <w:color w:val="333333"/>
          <w:sz w:val="18"/>
          <w:szCs w:val="18"/>
        </w:rPr>
        <w:t>Via</w:t>
      </w:r>
      <w:proofErr w:type="spellEnd"/>
      <w:r>
        <w:rPr>
          <w:rFonts w:ascii="Verdana" w:hAnsi="Verdana"/>
          <w:color w:val="333333"/>
          <w:sz w:val="18"/>
          <w:szCs w:val="18"/>
        </w:rPr>
        <w:t xml:space="preserve"> Kanizsa Városüzemeltető Nonprofit Zrt. vezetőjének kezdeményezésére </w:t>
      </w:r>
      <w:r w:rsidR="007C4B77">
        <w:rPr>
          <w:rFonts w:ascii="Verdana" w:hAnsi="Verdana"/>
          <w:color w:val="333333"/>
          <w:sz w:val="18"/>
          <w:szCs w:val="18"/>
        </w:rPr>
        <w:t>megvalósításra került a „</w:t>
      </w:r>
      <w:proofErr w:type="spellStart"/>
      <w:r w:rsidR="007C4B77">
        <w:rPr>
          <w:rFonts w:ascii="Verdana" w:hAnsi="Verdana"/>
          <w:color w:val="333333"/>
          <w:sz w:val="18"/>
          <w:szCs w:val="18"/>
        </w:rPr>
        <w:t>Csó</w:t>
      </w:r>
      <w:proofErr w:type="spellEnd"/>
      <w:r w:rsidR="007C4B77">
        <w:rPr>
          <w:rFonts w:ascii="Verdana" w:hAnsi="Verdana"/>
          <w:color w:val="333333"/>
          <w:sz w:val="18"/>
          <w:szCs w:val="18"/>
        </w:rPr>
        <w:t xml:space="preserve">-tó 50-50 fa” program. </w:t>
      </w:r>
      <w:r w:rsidR="007C4B77" w:rsidRPr="007C4B77">
        <w:rPr>
          <w:rFonts w:ascii="Verdana" w:hAnsi="Verdana"/>
          <w:b/>
          <w:bCs/>
          <w:color w:val="333333"/>
          <w:sz w:val="18"/>
          <w:szCs w:val="18"/>
        </w:rPr>
        <w:t>Ehhez csatlakozott a Kanizsa Rehab Nonprofit Kft is, 3 fa adományozásával.</w:t>
      </w:r>
      <w:r w:rsidR="007C4B77">
        <w:rPr>
          <w:rFonts w:ascii="Verdana" w:hAnsi="Verdana"/>
          <w:color w:val="333333"/>
          <w:sz w:val="18"/>
          <w:szCs w:val="18"/>
        </w:rPr>
        <w:t xml:space="preserve"> A Csónakázó-tó környékén a VIA Kanizsa Nonprofit Zrt. dolgozóinak segítségével</w:t>
      </w:r>
      <w:r w:rsidR="00347203">
        <w:rPr>
          <w:rFonts w:ascii="Verdana" w:hAnsi="Verdana"/>
          <w:color w:val="333333"/>
          <w:sz w:val="18"/>
          <w:szCs w:val="18"/>
        </w:rPr>
        <w:t xml:space="preserve"> a</w:t>
      </w:r>
      <w:r w:rsidR="007C4B77">
        <w:rPr>
          <w:rFonts w:ascii="Verdana" w:hAnsi="Verdana"/>
          <w:color w:val="333333"/>
          <w:sz w:val="18"/>
          <w:szCs w:val="18"/>
        </w:rPr>
        <w:t xml:space="preserve"> több, mint 30 támogató</w:t>
      </w:r>
      <w:r w:rsidR="00347203">
        <w:rPr>
          <w:rFonts w:ascii="Verdana" w:hAnsi="Verdana"/>
          <w:color w:val="333333"/>
          <w:sz w:val="18"/>
          <w:szCs w:val="18"/>
        </w:rPr>
        <w:t>/adományozó</w:t>
      </w:r>
      <w:r w:rsidR="007C4B77">
        <w:rPr>
          <w:rFonts w:ascii="Verdana" w:hAnsi="Verdana"/>
          <w:color w:val="333333"/>
          <w:sz w:val="18"/>
          <w:szCs w:val="18"/>
        </w:rPr>
        <w:t xml:space="preserve"> elültette az 50 fát. A tó környéke ez</w:t>
      </w:r>
      <w:r w:rsidR="00970CCB">
        <w:rPr>
          <w:rFonts w:ascii="Verdana" w:hAnsi="Verdana"/>
          <w:color w:val="333333"/>
          <w:sz w:val="18"/>
          <w:szCs w:val="18"/>
        </w:rPr>
        <w:t>után</w:t>
      </w:r>
      <w:r w:rsidR="007C4B77">
        <w:rPr>
          <w:rFonts w:ascii="Verdana" w:hAnsi="Verdana"/>
          <w:color w:val="333333"/>
          <w:sz w:val="18"/>
          <w:szCs w:val="18"/>
        </w:rPr>
        <w:t xml:space="preserve"> a különböző fákkal és bokrokkal még kellemes környezetet tud biztosítani </w:t>
      </w:r>
      <w:r w:rsidR="00347203">
        <w:rPr>
          <w:rFonts w:ascii="Verdana" w:hAnsi="Verdana"/>
          <w:color w:val="333333"/>
          <w:sz w:val="18"/>
          <w:szCs w:val="18"/>
        </w:rPr>
        <w:t xml:space="preserve">a jövőben </w:t>
      </w:r>
      <w:r w:rsidR="007C4B77">
        <w:rPr>
          <w:rFonts w:ascii="Verdana" w:hAnsi="Verdana"/>
          <w:color w:val="333333"/>
          <w:sz w:val="18"/>
          <w:szCs w:val="18"/>
        </w:rPr>
        <w:t>az ide</w:t>
      </w:r>
      <w:r w:rsidR="00347203">
        <w:rPr>
          <w:rFonts w:ascii="Verdana" w:hAnsi="Verdana"/>
          <w:color w:val="333333"/>
          <w:sz w:val="18"/>
          <w:szCs w:val="18"/>
        </w:rPr>
        <w:t>l</w:t>
      </w:r>
      <w:r w:rsidR="007C4B77">
        <w:rPr>
          <w:rFonts w:ascii="Verdana" w:hAnsi="Verdana"/>
          <w:color w:val="333333"/>
          <w:sz w:val="18"/>
          <w:szCs w:val="18"/>
        </w:rPr>
        <w:t>átogatóknak.</w:t>
      </w:r>
    </w:p>
    <w:p w14:paraId="6125E850" w14:textId="01E9CD26" w:rsidR="00347203" w:rsidRDefault="00347203" w:rsidP="00101A27">
      <w:pPr>
        <w:pStyle w:val="NormlWeb"/>
        <w:shd w:val="clear" w:color="auto" w:fill="FFFFFF"/>
        <w:jc w:val="both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A Kanizsa Rehab Nonprofit Kft. menedzsmentje így vette ki részét a faültetésből:</w:t>
      </w:r>
    </w:p>
    <w:p w14:paraId="74459B0B" w14:textId="76C8AB24" w:rsidR="0069568B" w:rsidRDefault="0069568B" w:rsidP="00101A27">
      <w:pPr>
        <w:pStyle w:val="NormlWeb"/>
        <w:shd w:val="clear" w:color="auto" w:fill="FFFFFF"/>
        <w:jc w:val="both"/>
        <w:rPr>
          <w:rFonts w:ascii="Verdana" w:hAnsi="Verdana"/>
          <w:color w:val="333333"/>
          <w:sz w:val="18"/>
          <w:szCs w:val="18"/>
        </w:rPr>
      </w:pPr>
      <w:r w:rsidRPr="0004628C">
        <w:rPr>
          <w:rFonts w:ascii="Verdana" w:hAnsi="Verdana"/>
          <w:noProof/>
          <w:color w:val="333333"/>
          <w:sz w:val="18"/>
          <w:szCs w:val="18"/>
        </w:rPr>
        <w:drawing>
          <wp:inline distT="0" distB="0" distL="0" distR="0" wp14:anchorId="6EDE5A2C" wp14:editId="1BCC8DAF">
            <wp:extent cx="1659602" cy="2552700"/>
            <wp:effectExtent l="0" t="0" r="0" b="0"/>
            <wp:docPr id="31579025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07" cy="261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AFE1F7" wp14:editId="4D644C36">
            <wp:extent cx="2305050" cy="2558295"/>
            <wp:effectExtent l="0" t="0" r="0" b="0"/>
            <wp:docPr id="100297760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92" cy="264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F041A" w14:textId="0FF135AF" w:rsidR="0028452A" w:rsidRDefault="00B0380F" w:rsidP="00B0380F">
      <w:pPr>
        <w:pStyle w:val="NormlWeb"/>
        <w:shd w:val="clear" w:color="auto" w:fill="FFFFFF"/>
        <w:jc w:val="both"/>
      </w:pPr>
      <w:r>
        <w:rPr>
          <w:rFonts w:ascii="Verdana" w:hAnsi="Verdana"/>
          <w:color w:val="333333"/>
          <w:sz w:val="18"/>
          <w:szCs w:val="18"/>
        </w:rPr>
        <w:t xml:space="preserve">                            </w:t>
      </w:r>
      <w:r>
        <w:rPr>
          <w:noProof/>
        </w:rPr>
        <w:drawing>
          <wp:inline distT="0" distB="0" distL="0" distR="0" wp14:anchorId="4546EF15" wp14:editId="04D14F05">
            <wp:extent cx="2238375" cy="2112534"/>
            <wp:effectExtent l="0" t="0" r="0" b="2540"/>
            <wp:docPr id="141278548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60" cy="2166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18"/>
          <w:szCs w:val="18"/>
        </w:rPr>
        <w:t xml:space="preserve">       </w:t>
      </w:r>
    </w:p>
    <w:sectPr w:rsidR="002845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A27"/>
    <w:rsid w:val="0004628C"/>
    <w:rsid w:val="00101A27"/>
    <w:rsid w:val="001440F4"/>
    <w:rsid w:val="0028452A"/>
    <w:rsid w:val="00347203"/>
    <w:rsid w:val="003A3948"/>
    <w:rsid w:val="0069568B"/>
    <w:rsid w:val="00792FCF"/>
    <w:rsid w:val="007C4B77"/>
    <w:rsid w:val="00970CCB"/>
    <w:rsid w:val="00B0380F"/>
    <w:rsid w:val="00F1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09A3E"/>
  <w15:chartTrackingRefBased/>
  <w15:docId w15:val="{62A72187-1993-4662-9A1B-EB91B9049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01A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01A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01A2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01A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01A2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101A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01A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01A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01A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01A2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01A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01A2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01A27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01A27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101A27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01A27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01A27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01A27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101A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101A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101A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101A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101A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101A27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101A27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101A27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101A2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101A27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101A27"/>
    <w:rPr>
      <w:b/>
      <w:bCs/>
      <w:smallCaps/>
      <w:color w:val="2F5496" w:themeColor="accent1" w:themeShade="BF"/>
      <w:spacing w:val="5"/>
    </w:rPr>
  </w:style>
  <w:style w:type="paragraph" w:styleId="NormlWeb">
    <w:name w:val="Normal (Web)"/>
    <w:basedOn w:val="Norml"/>
    <w:uiPriority w:val="99"/>
    <w:unhideWhenUsed/>
    <w:rsid w:val="00101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hu-HU"/>
      <w14:ligatures w14:val="none"/>
    </w:rPr>
  </w:style>
  <w:style w:type="character" w:styleId="Kiemels2">
    <w:name w:val="Strong"/>
    <w:basedOn w:val="Bekezdsalapbettpusa"/>
    <w:uiPriority w:val="22"/>
    <w:qFormat/>
    <w:rsid w:val="00101A27"/>
    <w:rPr>
      <w:b/>
      <w:bCs/>
    </w:rPr>
  </w:style>
  <w:style w:type="character" w:styleId="Hiperhivatkozs">
    <w:name w:val="Hyperlink"/>
    <w:basedOn w:val="Bekezdsalapbettpusa"/>
    <w:uiPriority w:val="99"/>
    <w:semiHidden/>
    <w:unhideWhenUsed/>
    <w:rsid w:val="00101A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759</Characters>
  <Application>Microsoft Office Word</Application>
  <DocSecurity>4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Szabóné Dr Csányi Mariann</dc:creator>
  <cp:keywords/>
  <dc:description/>
  <cp:lastModifiedBy>Szabóné Dr Csányi Mariann</cp:lastModifiedBy>
  <cp:revision>2</cp:revision>
  <dcterms:created xsi:type="dcterms:W3CDTF">2025-05-06T06:13:00Z</dcterms:created>
  <dcterms:modified xsi:type="dcterms:W3CDTF">2025-05-06T06:13:00Z</dcterms:modified>
</cp:coreProperties>
</file>