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46E7E" w14:textId="77777777" w:rsidR="00EC052C" w:rsidRPr="002F7D66" w:rsidRDefault="002F7D66" w:rsidP="00EC052C">
      <w:pPr>
        <w:pStyle w:val="NormlWeb"/>
        <w:shd w:val="clear" w:color="auto" w:fill="FFFFFF"/>
        <w:spacing w:before="312" w:beforeAutospacing="0" w:after="0" w:afterAutospacing="0"/>
        <w:rPr>
          <w:rFonts w:ascii="Lato" w:hAnsi="Lato"/>
        </w:rPr>
      </w:pPr>
      <w:r w:rsidRPr="002F7D66">
        <w:rPr>
          <w:rStyle w:val="Kiemels2"/>
          <w:rFonts w:ascii="Lato" w:hAnsi="Lato"/>
        </w:rPr>
        <w:t>K</w:t>
      </w:r>
      <w:r w:rsidR="00EC052C" w:rsidRPr="002F7D66">
        <w:rPr>
          <w:rStyle w:val="Kiemels2"/>
          <w:rFonts w:ascii="Lato" w:hAnsi="Lato"/>
        </w:rPr>
        <w:t>özzétételi lista</w:t>
      </w:r>
    </w:p>
    <w:p w14:paraId="7B2FBF19" w14:textId="69EEA0EE" w:rsidR="00EC052C" w:rsidRPr="008F2492" w:rsidRDefault="00EC052C" w:rsidP="00EC052C">
      <w:pPr>
        <w:pStyle w:val="NormlWeb"/>
        <w:shd w:val="clear" w:color="auto" w:fill="FFFFFF"/>
        <w:spacing w:before="312" w:beforeAutospacing="0" w:after="0" w:afterAutospacing="0"/>
        <w:rPr>
          <w:rFonts w:ascii="Lato" w:hAnsi="Lato"/>
          <w:b/>
          <w:bCs/>
          <w:sz w:val="22"/>
          <w:szCs w:val="22"/>
        </w:rPr>
      </w:pPr>
      <w:r w:rsidRPr="008F2492">
        <w:rPr>
          <w:rFonts w:ascii="Lato" w:hAnsi="Lato"/>
          <w:b/>
          <w:bCs/>
          <w:sz w:val="22"/>
          <w:szCs w:val="22"/>
        </w:rPr>
        <w:t>2009. évi CX</w:t>
      </w:r>
      <w:r w:rsidR="001E6D64">
        <w:rPr>
          <w:rFonts w:ascii="Lato" w:hAnsi="Lato"/>
          <w:b/>
          <w:bCs/>
          <w:sz w:val="22"/>
          <w:szCs w:val="22"/>
        </w:rPr>
        <w:t>X</w:t>
      </w:r>
      <w:r w:rsidRPr="008F2492">
        <w:rPr>
          <w:rFonts w:ascii="Lato" w:hAnsi="Lato"/>
          <w:b/>
          <w:bCs/>
          <w:sz w:val="22"/>
          <w:szCs w:val="22"/>
        </w:rPr>
        <w:t xml:space="preserve">II. törvény 2. § szerinti </w:t>
      </w:r>
      <w:r w:rsidR="00223BD7">
        <w:rPr>
          <w:rFonts w:ascii="Lato" w:hAnsi="Lato"/>
          <w:b/>
          <w:bCs/>
          <w:sz w:val="22"/>
          <w:szCs w:val="22"/>
        </w:rPr>
        <w:t>közzétételi kötelezettség</w:t>
      </w:r>
    </w:p>
    <w:p w14:paraId="71C30E80" w14:textId="77777777" w:rsidR="0083350E" w:rsidRDefault="00EC052C" w:rsidP="00EC052C">
      <w:pPr>
        <w:pStyle w:val="NormlWeb"/>
        <w:shd w:val="clear" w:color="auto" w:fill="FFFFFF"/>
        <w:spacing w:before="312" w:beforeAutospacing="0" w:after="0" w:afterAutospacing="0"/>
        <w:rPr>
          <w:rFonts w:ascii="Lato" w:hAnsi="Lato" w:cs="Latha"/>
          <w:b/>
          <w:bCs/>
          <w:sz w:val="22"/>
          <w:szCs w:val="22"/>
        </w:rPr>
      </w:pPr>
      <w:hyperlink r:id="rId5" w:tgtFrame="_blank" w:history="1">
        <w:r w:rsidRPr="00830BDA">
          <w:rPr>
            <w:rStyle w:val="Hiperhivatkozs"/>
            <w:rFonts w:ascii="Lato" w:hAnsi="Lato" w:cs="Latha"/>
            <w:b/>
            <w:bCs/>
            <w:color w:val="auto"/>
            <w:sz w:val="22"/>
            <w:szCs w:val="22"/>
            <w:u w:val="none"/>
          </w:rPr>
          <w:t>Vezet</w:t>
        </w:r>
        <w:r w:rsidRPr="00830BDA">
          <w:rPr>
            <w:rStyle w:val="Hiperhivatkozs"/>
            <w:rFonts w:ascii="Lato" w:hAnsi="Lato" w:cs="Calibri"/>
            <w:b/>
            <w:bCs/>
            <w:color w:val="auto"/>
            <w:sz w:val="22"/>
            <w:szCs w:val="22"/>
            <w:u w:val="none"/>
          </w:rPr>
          <w:t>ő</w:t>
        </w:r>
        <w:r w:rsidRPr="00830BDA">
          <w:rPr>
            <w:rStyle w:val="Hiperhivatkozs"/>
            <w:rFonts w:ascii="Lato" w:hAnsi="Lato" w:cs="Latha"/>
            <w:b/>
            <w:bCs/>
            <w:color w:val="auto"/>
            <w:sz w:val="22"/>
            <w:szCs w:val="22"/>
            <w:u w:val="none"/>
          </w:rPr>
          <w:t xml:space="preserve"> tisztségvisel</w:t>
        </w:r>
        <w:r w:rsidRPr="00830BDA">
          <w:rPr>
            <w:rStyle w:val="Hiperhivatkozs"/>
            <w:rFonts w:ascii="Lato" w:hAnsi="Lato" w:cs="Calibri"/>
            <w:b/>
            <w:bCs/>
            <w:color w:val="auto"/>
            <w:sz w:val="22"/>
            <w:szCs w:val="22"/>
            <w:u w:val="none"/>
          </w:rPr>
          <w:t>ő</w:t>
        </w:r>
        <w:r w:rsidRPr="00830BDA">
          <w:rPr>
            <w:rStyle w:val="Hiperhivatkozs"/>
            <w:rFonts w:ascii="Lato" w:hAnsi="Lato" w:cs="Latha"/>
            <w:b/>
            <w:bCs/>
            <w:color w:val="auto"/>
            <w:sz w:val="22"/>
            <w:szCs w:val="22"/>
            <w:u w:val="none"/>
          </w:rPr>
          <w:t>, felügyel</w:t>
        </w:r>
        <w:r w:rsidRPr="00830BDA">
          <w:rPr>
            <w:rStyle w:val="Hiperhivatkozs"/>
            <w:rFonts w:ascii="Lato" w:hAnsi="Lato" w:cs="Calibri"/>
            <w:b/>
            <w:bCs/>
            <w:color w:val="auto"/>
            <w:sz w:val="22"/>
            <w:szCs w:val="22"/>
            <w:u w:val="none"/>
          </w:rPr>
          <w:t>ő</w:t>
        </w:r>
        <w:r w:rsidRPr="00830BDA">
          <w:rPr>
            <w:rStyle w:val="Hiperhivatkozs"/>
            <w:rFonts w:ascii="Lato" w:hAnsi="Lato" w:cs="Latha"/>
            <w:b/>
            <w:bCs/>
            <w:color w:val="auto"/>
            <w:sz w:val="22"/>
            <w:szCs w:val="22"/>
            <w:u w:val="none"/>
          </w:rPr>
          <w:t>bizottsági tagok, vezet</w:t>
        </w:r>
        <w:r w:rsidRPr="00830BDA">
          <w:rPr>
            <w:rStyle w:val="Hiperhivatkozs"/>
            <w:rFonts w:ascii="Lato" w:hAnsi="Lato" w:cs="Calibri"/>
            <w:b/>
            <w:bCs/>
            <w:color w:val="auto"/>
            <w:sz w:val="22"/>
            <w:szCs w:val="22"/>
            <w:u w:val="none"/>
          </w:rPr>
          <w:t>ő</w:t>
        </w:r>
        <w:r w:rsidRPr="00830BDA">
          <w:rPr>
            <w:rStyle w:val="Hiperhivatkozs"/>
            <w:rFonts w:ascii="Lato" w:hAnsi="Lato" w:cs="Latha"/>
            <w:b/>
            <w:bCs/>
            <w:color w:val="auto"/>
            <w:sz w:val="22"/>
            <w:szCs w:val="22"/>
            <w:u w:val="none"/>
          </w:rPr>
          <w:t xml:space="preserve"> állású munkavállalók, valamint az önállóan cégjegyzésre vagy a bankszámla feletti rendelkezésre jogosult munkavállalók közérdek</w:t>
        </w:r>
        <w:r w:rsidRPr="00830BDA">
          <w:rPr>
            <w:rStyle w:val="Hiperhivatkozs"/>
            <w:rFonts w:ascii="Lato" w:hAnsi="Lato" w:cs="Calibri"/>
            <w:b/>
            <w:bCs/>
            <w:color w:val="auto"/>
            <w:sz w:val="22"/>
            <w:szCs w:val="22"/>
            <w:u w:val="none"/>
          </w:rPr>
          <w:t>ű</w:t>
        </w:r>
        <w:r w:rsidRPr="00830BDA">
          <w:rPr>
            <w:rStyle w:val="Hiperhivatkozs"/>
            <w:rFonts w:ascii="Lato" w:hAnsi="Lato" w:cs="Latha"/>
            <w:b/>
            <w:bCs/>
            <w:color w:val="auto"/>
            <w:sz w:val="22"/>
            <w:szCs w:val="22"/>
            <w:u w:val="none"/>
          </w:rPr>
          <w:t xml:space="preserve"> adatai</w:t>
        </w:r>
      </w:hyperlink>
    </w:p>
    <w:p w14:paraId="63103E68" w14:textId="77777777" w:rsidR="0083350E" w:rsidRDefault="0083350E" w:rsidP="0083350E">
      <w:pPr>
        <w:spacing w:after="0" w:line="240" w:lineRule="auto"/>
        <w:rPr>
          <w:rFonts w:ascii="Lato" w:hAnsi="Lato" w:cs="Latha"/>
          <w:b/>
          <w:bCs/>
        </w:rPr>
      </w:pPr>
    </w:p>
    <w:p w14:paraId="01370A01" w14:textId="0FF60CC5" w:rsidR="009F5051" w:rsidRDefault="00E45F9B" w:rsidP="0083350E">
      <w:pPr>
        <w:spacing w:after="0" w:line="240" w:lineRule="auto"/>
        <w:rPr>
          <w:rFonts w:ascii="Lato" w:hAnsi="Lato" w:cs="Latha"/>
          <w:b/>
          <w:bCs/>
        </w:rPr>
      </w:pPr>
      <w:r w:rsidRPr="00830BDA">
        <w:rPr>
          <w:rFonts w:ascii="Lato" w:hAnsi="Lato" w:cs="Latha"/>
          <w:b/>
          <w:bCs/>
        </w:rPr>
        <w:t>202</w:t>
      </w:r>
      <w:r w:rsidR="00D21697">
        <w:rPr>
          <w:rFonts w:ascii="Lato" w:hAnsi="Lato" w:cs="Latha"/>
          <w:b/>
          <w:bCs/>
        </w:rPr>
        <w:t>5.0</w:t>
      </w:r>
      <w:r w:rsidR="00F56ABC">
        <w:rPr>
          <w:rFonts w:ascii="Lato" w:hAnsi="Lato" w:cs="Latha"/>
          <w:b/>
          <w:bCs/>
        </w:rPr>
        <w:t>9</w:t>
      </w:r>
      <w:r w:rsidR="00D21697">
        <w:rPr>
          <w:rFonts w:ascii="Lato" w:hAnsi="Lato" w:cs="Latha"/>
          <w:b/>
          <w:bCs/>
        </w:rPr>
        <w:t>.</w:t>
      </w:r>
      <w:r w:rsidR="00F56ABC">
        <w:rPr>
          <w:rFonts w:ascii="Lato" w:hAnsi="Lato" w:cs="Latha"/>
          <w:b/>
          <w:bCs/>
        </w:rPr>
        <w:t>10</w:t>
      </w:r>
      <w:r w:rsidRPr="00830BDA">
        <w:rPr>
          <w:rFonts w:ascii="Lato" w:hAnsi="Lato" w:cs="Latha"/>
          <w:b/>
          <w:bCs/>
        </w:rPr>
        <w:t>-i állapot</w:t>
      </w:r>
      <w:r w:rsidR="00830BDA">
        <w:rPr>
          <w:rFonts w:ascii="Lato" w:hAnsi="Lato" w:cs="Latha"/>
          <w:b/>
          <w:bCs/>
        </w:rPr>
        <w:t>:</w:t>
      </w:r>
    </w:p>
    <w:p w14:paraId="37878342" w14:textId="77777777" w:rsidR="0083350E" w:rsidRPr="00830BDA" w:rsidRDefault="0083350E" w:rsidP="0083350E">
      <w:pPr>
        <w:spacing w:after="0" w:line="240" w:lineRule="auto"/>
        <w:rPr>
          <w:rFonts w:ascii="Lato" w:hAnsi="Lato" w:cs="Latha"/>
          <w:b/>
          <w:bCs/>
        </w:rPr>
      </w:pPr>
    </w:p>
    <w:p w14:paraId="64C34BF9" w14:textId="6737FDF7" w:rsidR="00E45F9B" w:rsidRPr="00830BDA" w:rsidRDefault="00E45F9B">
      <w:pPr>
        <w:rPr>
          <w:rFonts w:ascii="Lato" w:hAnsi="Lato" w:cs="Latha"/>
          <w:b/>
          <w:bCs/>
        </w:rPr>
      </w:pPr>
      <w:r w:rsidRPr="00830BDA">
        <w:rPr>
          <w:rFonts w:ascii="Lato" w:hAnsi="Lato" w:cs="Latha"/>
          <w:b/>
          <w:bCs/>
        </w:rPr>
        <w:t>2009.évi CXXII.tv.2.</w:t>
      </w:r>
      <w:proofErr w:type="gramStart"/>
      <w:r w:rsidRPr="00830BDA">
        <w:rPr>
          <w:rFonts w:ascii="Lato" w:hAnsi="Lato" w:cs="Latha"/>
          <w:b/>
          <w:bCs/>
        </w:rPr>
        <w:t>§</w:t>
      </w:r>
      <w:r w:rsidR="00A813D8">
        <w:rPr>
          <w:rFonts w:ascii="Lato" w:hAnsi="Lato" w:cs="Latha"/>
          <w:b/>
          <w:bCs/>
        </w:rPr>
        <w:t>.</w:t>
      </w:r>
      <w:r w:rsidRPr="00830BDA">
        <w:rPr>
          <w:rFonts w:ascii="Lato" w:hAnsi="Lato" w:cs="Latha"/>
          <w:b/>
          <w:bCs/>
        </w:rPr>
        <w:t>(</w:t>
      </w:r>
      <w:proofErr w:type="gramEnd"/>
      <w:r w:rsidRPr="00830BDA">
        <w:rPr>
          <w:rFonts w:ascii="Lato" w:hAnsi="Lato" w:cs="Latha"/>
          <w:b/>
          <w:bCs/>
        </w:rPr>
        <w:t xml:space="preserve">1) </w:t>
      </w:r>
      <w:proofErr w:type="spellStart"/>
      <w:r w:rsidRPr="00830BDA">
        <w:rPr>
          <w:rFonts w:ascii="Lato" w:hAnsi="Lato" w:cs="Latha"/>
          <w:b/>
          <w:bCs/>
        </w:rPr>
        <w:t>bek</w:t>
      </w:r>
      <w:proofErr w:type="spellEnd"/>
      <w:r w:rsidRPr="00830BDA">
        <w:rPr>
          <w:rFonts w:ascii="Lato" w:hAnsi="Lato" w:cs="Latha"/>
          <w:b/>
          <w:bCs/>
        </w:rPr>
        <w:t>. szerinti közzététel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3256"/>
        <w:gridCol w:w="2126"/>
        <w:gridCol w:w="1843"/>
        <w:gridCol w:w="1842"/>
      </w:tblGrid>
      <w:tr w:rsidR="00E45F9B" w:rsidRPr="00830BDA" w14:paraId="6686D723" w14:textId="77777777" w:rsidTr="001B49BA">
        <w:tc>
          <w:tcPr>
            <w:tcW w:w="3256" w:type="dxa"/>
          </w:tcPr>
          <w:p w14:paraId="33468253" w14:textId="77777777" w:rsidR="00E45F9B" w:rsidRPr="00830BDA" w:rsidRDefault="00E45F9B">
            <w:pPr>
              <w:rPr>
                <w:rFonts w:ascii="Lato" w:hAnsi="Lato" w:cs="Latha"/>
                <w:b/>
                <w:bCs/>
              </w:rPr>
            </w:pPr>
            <w:r w:rsidRPr="00830BDA">
              <w:rPr>
                <w:rFonts w:ascii="Lato" w:hAnsi="Lato" w:cs="Latha"/>
                <w:b/>
                <w:bCs/>
              </w:rPr>
              <w:t>NÉV:</w:t>
            </w:r>
          </w:p>
        </w:tc>
        <w:tc>
          <w:tcPr>
            <w:tcW w:w="2126" w:type="dxa"/>
          </w:tcPr>
          <w:p w14:paraId="33026F16" w14:textId="77777777" w:rsidR="00E45F9B" w:rsidRPr="00830BDA" w:rsidRDefault="00E45F9B">
            <w:pPr>
              <w:rPr>
                <w:rFonts w:ascii="Lato" w:hAnsi="Lato" w:cs="Latha"/>
                <w:b/>
                <w:bCs/>
              </w:rPr>
            </w:pPr>
            <w:r w:rsidRPr="00830BDA">
              <w:rPr>
                <w:rFonts w:ascii="Lato" w:hAnsi="Lato" w:cs="Latha"/>
                <w:b/>
                <w:bCs/>
              </w:rPr>
              <w:t xml:space="preserve">Dr. </w:t>
            </w:r>
            <w:proofErr w:type="spellStart"/>
            <w:r w:rsidRPr="00830BDA">
              <w:rPr>
                <w:rFonts w:ascii="Lato" w:hAnsi="Lato" w:cs="Latha"/>
                <w:b/>
                <w:bCs/>
              </w:rPr>
              <w:t>Schauta</w:t>
            </w:r>
            <w:proofErr w:type="spellEnd"/>
            <w:r w:rsidRPr="00830BDA">
              <w:rPr>
                <w:rFonts w:ascii="Lato" w:hAnsi="Lato" w:cs="Latha"/>
                <w:b/>
                <w:bCs/>
              </w:rPr>
              <w:t xml:space="preserve"> Marcell</w:t>
            </w:r>
          </w:p>
        </w:tc>
        <w:tc>
          <w:tcPr>
            <w:tcW w:w="1843" w:type="dxa"/>
          </w:tcPr>
          <w:p w14:paraId="7F6C7D06" w14:textId="105EF2E8" w:rsidR="00E45F9B" w:rsidRPr="00830BDA" w:rsidRDefault="00D21697">
            <w:pPr>
              <w:rPr>
                <w:rFonts w:ascii="Lato" w:hAnsi="Lato" w:cs="Latha"/>
                <w:b/>
                <w:bCs/>
              </w:rPr>
            </w:pPr>
            <w:r>
              <w:rPr>
                <w:rFonts w:ascii="Lato" w:hAnsi="Lato" w:cs="Latha"/>
                <w:b/>
                <w:bCs/>
              </w:rPr>
              <w:t>Simon László</w:t>
            </w:r>
          </w:p>
        </w:tc>
        <w:tc>
          <w:tcPr>
            <w:tcW w:w="1842" w:type="dxa"/>
          </w:tcPr>
          <w:p w14:paraId="00054DD0" w14:textId="194C9895" w:rsidR="00E45F9B" w:rsidRPr="00830BDA" w:rsidRDefault="008D79D7">
            <w:pPr>
              <w:rPr>
                <w:rFonts w:ascii="Lato" w:hAnsi="Lato" w:cs="Latha"/>
                <w:b/>
                <w:bCs/>
              </w:rPr>
            </w:pPr>
            <w:r>
              <w:rPr>
                <w:rFonts w:ascii="Lato" w:hAnsi="Lato" w:cs="Latha"/>
                <w:b/>
                <w:bCs/>
              </w:rPr>
              <w:t>Horváth-</w:t>
            </w:r>
            <w:r w:rsidR="00D21697">
              <w:rPr>
                <w:rFonts w:ascii="Lato" w:hAnsi="Lato" w:cs="Latha"/>
                <w:b/>
                <w:bCs/>
              </w:rPr>
              <w:t>Szabó Fanni</w:t>
            </w:r>
          </w:p>
        </w:tc>
      </w:tr>
      <w:tr w:rsidR="00E45F9B" w:rsidRPr="00830BDA" w14:paraId="2D0020E6" w14:textId="77777777" w:rsidTr="001B49BA">
        <w:tc>
          <w:tcPr>
            <w:tcW w:w="3256" w:type="dxa"/>
          </w:tcPr>
          <w:p w14:paraId="5DF84ADB" w14:textId="77777777" w:rsidR="00E45F9B" w:rsidRPr="00830BDA" w:rsidRDefault="00E45F9B">
            <w:pPr>
              <w:rPr>
                <w:rFonts w:ascii="Lato" w:hAnsi="Lato" w:cs="Latha"/>
                <w:b/>
                <w:bCs/>
              </w:rPr>
            </w:pPr>
            <w:r w:rsidRPr="00830BDA">
              <w:rPr>
                <w:rFonts w:ascii="Lato" w:hAnsi="Lato" w:cs="Latha"/>
                <w:b/>
                <w:bCs/>
              </w:rPr>
              <w:t>Tisztség:</w:t>
            </w:r>
          </w:p>
        </w:tc>
        <w:tc>
          <w:tcPr>
            <w:tcW w:w="2126" w:type="dxa"/>
          </w:tcPr>
          <w:p w14:paraId="195CA5E7" w14:textId="77777777" w:rsidR="00E45F9B" w:rsidRPr="00830BDA" w:rsidRDefault="00E45F9B">
            <w:pPr>
              <w:rPr>
                <w:rFonts w:ascii="Lato" w:hAnsi="Lato" w:cs="Latha"/>
              </w:rPr>
            </w:pPr>
            <w:r w:rsidRPr="00830BDA">
              <w:rPr>
                <w:rFonts w:ascii="Lato" w:hAnsi="Lato" w:cs="Latha"/>
              </w:rPr>
              <w:t>FB elnök</w:t>
            </w:r>
          </w:p>
        </w:tc>
        <w:tc>
          <w:tcPr>
            <w:tcW w:w="1843" w:type="dxa"/>
          </w:tcPr>
          <w:p w14:paraId="12554971" w14:textId="77777777" w:rsidR="00E45F9B" w:rsidRPr="00830BDA" w:rsidRDefault="00E45F9B">
            <w:pPr>
              <w:rPr>
                <w:rFonts w:ascii="Lato" w:hAnsi="Lato" w:cs="Latha"/>
              </w:rPr>
            </w:pPr>
            <w:r w:rsidRPr="00830BDA">
              <w:rPr>
                <w:rFonts w:ascii="Lato" w:hAnsi="Lato" w:cs="Latha"/>
              </w:rPr>
              <w:t>FB tag</w:t>
            </w:r>
          </w:p>
        </w:tc>
        <w:tc>
          <w:tcPr>
            <w:tcW w:w="1842" w:type="dxa"/>
          </w:tcPr>
          <w:p w14:paraId="6CEF2234" w14:textId="77777777" w:rsidR="00E45F9B" w:rsidRPr="00830BDA" w:rsidRDefault="00E45F9B">
            <w:pPr>
              <w:rPr>
                <w:rFonts w:ascii="Lato" w:hAnsi="Lato" w:cs="Latha"/>
              </w:rPr>
            </w:pPr>
            <w:r w:rsidRPr="00830BDA">
              <w:rPr>
                <w:rFonts w:ascii="Lato" w:hAnsi="Lato" w:cs="Latha"/>
              </w:rPr>
              <w:t>FB tag</w:t>
            </w:r>
          </w:p>
        </w:tc>
      </w:tr>
      <w:tr w:rsidR="00E45F9B" w:rsidRPr="00830BDA" w14:paraId="7CDAF49C" w14:textId="77777777" w:rsidTr="001B49BA">
        <w:tc>
          <w:tcPr>
            <w:tcW w:w="3256" w:type="dxa"/>
          </w:tcPr>
          <w:p w14:paraId="78FAE2B4" w14:textId="77777777" w:rsidR="00E45F9B" w:rsidRPr="00830BDA" w:rsidRDefault="00E45F9B">
            <w:pPr>
              <w:rPr>
                <w:rFonts w:ascii="Lato" w:hAnsi="Lato" w:cs="Latha"/>
                <w:b/>
                <w:bCs/>
              </w:rPr>
            </w:pPr>
            <w:r w:rsidRPr="00830BDA">
              <w:rPr>
                <w:rFonts w:ascii="Lato" w:hAnsi="Lato" w:cs="Latha"/>
                <w:b/>
                <w:bCs/>
              </w:rPr>
              <w:t>Tiszteletdíj:</w:t>
            </w:r>
          </w:p>
        </w:tc>
        <w:tc>
          <w:tcPr>
            <w:tcW w:w="2126" w:type="dxa"/>
          </w:tcPr>
          <w:p w14:paraId="4BD81AB6" w14:textId="3C4AA3EB" w:rsidR="00E45F9B" w:rsidRPr="00830BDA" w:rsidRDefault="00D21697">
            <w:pPr>
              <w:rPr>
                <w:rFonts w:ascii="Lato" w:hAnsi="Lato" w:cs="Latha"/>
              </w:rPr>
            </w:pPr>
            <w:proofErr w:type="gramStart"/>
            <w:r>
              <w:rPr>
                <w:rFonts w:ascii="Lato" w:hAnsi="Lato" w:cs="Latha"/>
              </w:rPr>
              <w:t>75</w:t>
            </w:r>
            <w:r w:rsidR="00E45F9B" w:rsidRPr="00830BDA">
              <w:rPr>
                <w:rFonts w:ascii="Lato" w:hAnsi="Lato" w:cs="Latha"/>
              </w:rPr>
              <w:t>.000,-</w:t>
            </w:r>
            <w:proofErr w:type="gramEnd"/>
            <w:r w:rsidR="00E45F9B" w:rsidRPr="00830BDA">
              <w:rPr>
                <w:rFonts w:ascii="Lato" w:hAnsi="Lato" w:cs="Latha"/>
              </w:rPr>
              <w:t>Ft/hó</w:t>
            </w:r>
          </w:p>
        </w:tc>
        <w:tc>
          <w:tcPr>
            <w:tcW w:w="1843" w:type="dxa"/>
          </w:tcPr>
          <w:p w14:paraId="3C8593C1" w14:textId="0A140C76" w:rsidR="00E45F9B" w:rsidRPr="00830BDA" w:rsidRDefault="00D21697">
            <w:pPr>
              <w:rPr>
                <w:rFonts w:ascii="Lato" w:hAnsi="Lato" w:cs="Latha"/>
              </w:rPr>
            </w:pPr>
            <w:proofErr w:type="gramStart"/>
            <w:r>
              <w:rPr>
                <w:rFonts w:ascii="Lato" w:hAnsi="Lato" w:cs="Latha"/>
              </w:rPr>
              <w:t>7</w:t>
            </w:r>
            <w:r w:rsidR="00E45F9B" w:rsidRPr="00830BDA">
              <w:rPr>
                <w:rFonts w:ascii="Lato" w:hAnsi="Lato" w:cs="Latha"/>
              </w:rPr>
              <w:t>0.000,-</w:t>
            </w:r>
            <w:proofErr w:type="gramEnd"/>
            <w:r w:rsidR="00E45F9B" w:rsidRPr="00830BDA">
              <w:rPr>
                <w:rFonts w:ascii="Lato" w:hAnsi="Lato" w:cs="Latha"/>
              </w:rPr>
              <w:t>Ft/hó</w:t>
            </w:r>
          </w:p>
        </w:tc>
        <w:tc>
          <w:tcPr>
            <w:tcW w:w="1842" w:type="dxa"/>
          </w:tcPr>
          <w:p w14:paraId="6B823292" w14:textId="78A75003" w:rsidR="00E45F9B" w:rsidRPr="00830BDA" w:rsidRDefault="00D21697">
            <w:pPr>
              <w:rPr>
                <w:rFonts w:ascii="Lato" w:hAnsi="Lato" w:cs="Latha"/>
              </w:rPr>
            </w:pPr>
            <w:proofErr w:type="gramStart"/>
            <w:r>
              <w:rPr>
                <w:rFonts w:ascii="Lato" w:hAnsi="Lato" w:cs="Latha"/>
              </w:rPr>
              <w:t>7</w:t>
            </w:r>
            <w:r w:rsidR="00E45F9B" w:rsidRPr="00830BDA">
              <w:rPr>
                <w:rFonts w:ascii="Lato" w:hAnsi="Lato" w:cs="Latha"/>
              </w:rPr>
              <w:t>0.000,-</w:t>
            </w:r>
            <w:proofErr w:type="gramEnd"/>
            <w:r w:rsidR="00E45F9B" w:rsidRPr="00830BDA">
              <w:rPr>
                <w:rFonts w:ascii="Lato" w:hAnsi="Lato" w:cs="Latha"/>
              </w:rPr>
              <w:t>Ft/hó</w:t>
            </w:r>
          </w:p>
        </w:tc>
      </w:tr>
      <w:tr w:rsidR="00E45F9B" w:rsidRPr="00830BDA" w14:paraId="00CABF76" w14:textId="77777777" w:rsidTr="001B49BA">
        <w:tc>
          <w:tcPr>
            <w:tcW w:w="3256" w:type="dxa"/>
          </w:tcPr>
          <w:p w14:paraId="76E70253" w14:textId="77777777" w:rsidR="00E45F9B" w:rsidRPr="00830BDA" w:rsidRDefault="00E45F9B">
            <w:pPr>
              <w:rPr>
                <w:rFonts w:ascii="Lato" w:hAnsi="Lato" w:cs="Latha"/>
                <w:b/>
                <w:bCs/>
              </w:rPr>
            </w:pPr>
            <w:r w:rsidRPr="00830BDA">
              <w:rPr>
                <w:rFonts w:ascii="Lato" w:hAnsi="Lato" w:cs="Latha"/>
                <w:b/>
                <w:bCs/>
              </w:rPr>
              <w:t>Tiszteletdíjon felüli egyéb járandóság:</w:t>
            </w:r>
          </w:p>
        </w:tc>
        <w:tc>
          <w:tcPr>
            <w:tcW w:w="2126" w:type="dxa"/>
          </w:tcPr>
          <w:p w14:paraId="17511B86" w14:textId="77777777" w:rsidR="00E45F9B" w:rsidRPr="00830BDA" w:rsidRDefault="00E45F9B">
            <w:pPr>
              <w:rPr>
                <w:rFonts w:ascii="Lato" w:hAnsi="Lato" w:cs="Latha"/>
              </w:rPr>
            </w:pPr>
          </w:p>
          <w:p w14:paraId="1D99906A" w14:textId="77777777" w:rsidR="00E45F9B" w:rsidRPr="00830BDA" w:rsidRDefault="00E45F9B">
            <w:pPr>
              <w:rPr>
                <w:rFonts w:ascii="Lato" w:hAnsi="Lato" w:cs="Latha"/>
              </w:rPr>
            </w:pPr>
            <w:r w:rsidRPr="00830BDA">
              <w:rPr>
                <w:rFonts w:ascii="Lato" w:hAnsi="Lato" w:cs="Latha"/>
              </w:rPr>
              <w:t>nincs</w:t>
            </w:r>
          </w:p>
        </w:tc>
        <w:tc>
          <w:tcPr>
            <w:tcW w:w="1843" w:type="dxa"/>
          </w:tcPr>
          <w:p w14:paraId="2745F6D8" w14:textId="77777777" w:rsidR="00E45F9B" w:rsidRPr="00830BDA" w:rsidRDefault="00E45F9B">
            <w:pPr>
              <w:rPr>
                <w:rFonts w:ascii="Lato" w:hAnsi="Lato" w:cs="Latha"/>
              </w:rPr>
            </w:pPr>
          </w:p>
          <w:p w14:paraId="421B891F" w14:textId="77777777" w:rsidR="00E45F9B" w:rsidRPr="00830BDA" w:rsidRDefault="00E45F9B">
            <w:pPr>
              <w:rPr>
                <w:rFonts w:ascii="Lato" w:hAnsi="Lato" w:cs="Latha"/>
              </w:rPr>
            </w:pPr>
            <w:r w:rsidRPr="00830BDA">
              <w:rPr>
                <w:rFonts w:ascii="Lato" w:hAnsi="Lato" w:cs="Latha"/>
              </w:rPr>
              <w:t>nincs</w:t>
            </w:r>
          </w:p>
        </w:tc>
        <w:tc>
          <w:tcPr>
            <w:tcW w:w="1842" w:type="dxa"/>
          </w:tcPr>
          <w:p w14:paraId="35683D22" w14:textId="77777777" w:rsidR="00E45F9B" w:rsidRPr="00830BDA" w:rsidRDefault="00E45F9B">
            <w:pPr>
              <w:rPr>
                <w:rFonts w:ascii="Lato" w:hAnsi="Lato" w:cs="Latha"/>
              </w:rPr>
            </w:pPr>
          </w:p>
          <w:p w14:paraId="7AFE1724" w14:textId="77777777" w:rsidR="00E45F9B" w:rsidRPr="00830BDA" w:rsidRDefault="00E45F9B">
            <w:pPr>
              <w:rPr>
                <w:rFonts w:ascii="Lato" w:hAnsi="Lato" w:cs="Latha"/>
              </w:rPr>
            </w:pPr>
            <w:r w:rsidRPr="00830BDA">
              <w:rPr>
                <w:rFonts w:ascii="Lato" w:hAnsi="Lato" w:cs="Latha"/>
              </w:rPr>
              <w:t>nincs</w:t>
            </w:r>
          </w:p>
        </w:tc>
      </w:tr>
      <w:tr w:rsidR="00E45F9B" w:rsidRPr="00830BDA" w14:paraId="0737DBF9" w14:textId="77777777" w:rsidTr="001B49BA">
        <w:tc>
          <w:tcPr>
            <w:tcW w:w="3256" w:type="dxa"/>
          </w:tcPr>
          <w:p w14:paraId="7D1FBD3F" w14:textId="77777777" w:rsidR="00E45F9B" w:rsidRPr="00830BDA" w:rsidRDefault="00E45F9B">
            <w:pPr>
              <w:rPr>
                <w:rFonts w:ascii="Lato" w:hAnsi="Lato" w:cs="Latha"/>
                <w:b/>
                <w:bCs/>
              </w:rPr>
            </w:pPr>
            <w:r w:rsidRPr="00830BDA">
              <w:rPr>
                <w:rFonts w:ascii="Lato" w:hAnsi="Lato" w:cs="Latha"/>
                <w:b/>
                <w:bCs/>
              </w:rPr>
              <w:t>A jogviszony megsz</w:t>
            </w:r>
            <w:r w:rsidRPr="00830BDA">
              <w:rPr>
                <w:rFonts w:ascii="Lato" w:hAnsi="Lato" w:cs="Calibri"/>
                <w:b/>
                <w:bCs/>
              </w:rPr>
              <w:t>ű</w:t>
            </w:r>
            <w:r w:rsidRPr="00830BDA">
              <w:rPr>
                <w:rFonts w:ascii="Lato" w:hAnsi="Lato" w:cs="Latha"/>
                <w:b/>
                <w:bCs/>
              </w:rPr>
              <w:t xml:space="preserve">nése esetén járó járandóság: </w:t>
            </w:r>
          </w:p>
        </w:tc>
        <w:tc>
          <w:tcPr>
            <w:tcW w:w="2126" w:type="dxa"/>
          </w:tcPr>
          <w:p w14:paraId="45AC209C" w14:textId="77777777" w:rsidR="00EB24F4" w:rsidRPr="00830BDA" w:rsidRDefault="00EB24F4">
            <w:pPr>
              <w:rPr>
                <w:rFonts w:ascii="Lato" w:hAnsi="Lato" w:cs="Latha"/>
              </w:rPr>
            </w:pPr>
          </w:p>
          <w:p w14:paraId="776BD650" w14:textId="77777777" w:rsidR="00E45F9B" w:rsidRPr="00830BDA" w:rsidRDefault="00E45F9B">
            <w:pPr>
              <w:rPr>
                <w:rFonts w:ascii="Lato" w:hAnsi="Lato" w:cs="Latha"/>
              </w:rPr>
            </w:pPr>
            <w:r w:rsidRPr="00830BDA">
              <w:rPr>
                <w:rFonts w:ascii="Lato" w:hAnsi="Lato" w:cs="Latha"/>
              </w:rPr>
              <w:t>nincs</w:t>
            </w:r>
          </w:p>
        </w:tc>
        <w:tc>
          <w:tcPr>
            <w:tcW w:w="1843" w:type="dxa"/>
          </w:tcPr>
          <w:p w14:paraId="7F09AC80" w14:textId="77777777" w:rsidR="00EB24F4" w:rsidRPr="00830BDA" w:rsidRDefault="00EB24F4">
            <w:pPr>
              <w:rPr>
                <w:rFonts w:ascii="Lato" w:hAnsi="Lato" w:cs="Latha"/>
              </w:rPr>
            </w:pPr>
          </w:p>
          <w:p w14:paraId="312BAB01" w14:textId="77777777" w:rsidR="00E45F9B" w:rsidRPr="00830BDA" w:rsidRDefault="00E45F9B">
            <w:pPr>
              <w:rPr>
                <w:rFonts w:ascii="Lato" w:hAnsi="Lato" w:cs="Latha"/>
              </w:rPr>
            </w:pPr>
            <w:r w:rsidRPr="00830BDA">
              <w:rPr>
                <w:rFonts w:ascii="Lato" w:hAnsi="Lato" w:cs="Latha"/>
              </w:rPr>
              <w:t>nincs</w:t>
            </w:r>
          </w:p>
        </w:tc>
        <w:tc>
          <w:tcPr>
            <w:tcW w:w="1842" w:type="dxa"/>
          </w:tcPr>
          <w:p w14:paraId="734C0C9E" w14:textId="77777777" w:rsidR="00EB24F4" w:rsidRPr="00830BDA" w:rsidRDefault="00EB24F4">
            <w:pPr>
              <w:rPr>
                <w:rFonts w:ascii="Lato" w:hAnsi="Lato" w:cs="Latha"/>
              </w:rPr>
            </w:pPr>
          </w:p>
          <w:p w14:paraId="478CFFA3" w14:textId="77777777" w:rsidR="00E45F9B" w:rsidRPr="00830BDA" w:rsidRDefault="00E45F9B">
            <w:pPr>
              <w:rPr>
                <w:rFonts w:ascii="Lato" w:hAnsi="Lato" w:cs="Latha"/>
              </w:rPr>
            </w:pPr>
            <w:r w:rsidRPr="00830BDA">
              <w:rPr>
                <w:rFonts w:ascii="Lato" w:hAnsi="Lato" w:cs="Latha"/>
              </w:rPr>
              <w:t>nincs</w:t>
            </w:r>
          </w:p>
        </w:tc>
      </w:tr>
    </w:tbl>
    <w:p w14:paraId="04FE8513" w14:textId="77777777" w:rsidR="00EC052C" w:rsidRPr="00830BDA" w:rsidRDefault="00EC052C">
      <w:pPr>
        <w:rPr>
          <w:rFonts w:ascii="Lato" w:hAnsi="Lato" w:cs="Latha"/>
        </w:rPr>
      </w:pPr>
    </w:p>
    <w:p w14:paraId="3343E46C" w14:textId="77777777" w:rsidR="00EB24F4" w:rsidRPr="00830BDA" w:rsidRDefault="00EB24F4">
      <w:pPr>
        <w:rPr>
          <w:rFonts w:ascii="Lato" w:hAnsi="Lato" w:cs="Latha"/>
          <w:b/>
          <w:bCs/>
        </w:rPr>
      </w:pPr>
      <w:r w:rsidRPr="00830BDA">
        <w:rPr>
          <w:rFonts w:ascii="Lato" w:hAnsi="Lato" w:cs="Latha"/>
          <w:b/>
          <w:bCs/>
        </w:rPr>
        <w:t>Vezet</w:t>
      </w:r>
      <w:r w:rsidRPr="00830BDA">
        <w:rPr>
          <w:rFonts w:ascii="Lato" w:hAnsi="Lato" w:cs="Calibri"/>
          <w:b/>
          <w:bCs/>
        </w:rPr>
        <w:t>ő</w:t>
      </w:r>
      <w:r w:rsidRPr="00830BDA">
        <w:rPr>
          <w:rFonts w:ascii="Lato" w:hAnsi="Lato" w:cs="Latha"/>
          <w:b/>
          <w:bCs/>
        </w:rPr>
        <w:t xml:space="preserve"> állású munkavállaló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B24F4" w:rsidRPr="00830BDA" w14:paraId="146CC98F" w14:textId="77777777" w:rsidTr="00EB24F4">
        <w:tc>
          <w:tcPr>
            <w:tcW w:w="4531" w:type="dxa"/>
          </w:tcPr>
          <w:p w14:paraId="4E9ED7C1" w14:textId="77777777" w:rsidR="00EB24F4" w:rsidRPr="00830BDA" w:rsidRDefault="00EB24F4">
            <w:pPr>
              <w:rPr>
                <w:rFonts w:ascii="Lato" w:hAnsi="Lato" w:cs="Latha"/>
                <w:b/>
                <w:bCs/>
              </w:rPr>
            </w:pPr>
            <w:r w:rsidRPr="00830BDA">
              <w:rPr>
                <w:rFonts w:ascii="Lato" w:hAnsi="Lato" w:cs="Latha"/>
                <w:b/>
                <w:bCs/>
              </w:rPr>
              <w:t>Név</w:t>
            </w:r>
          </w:p>
        </w:tc>
        <w:tc>
          <w:tcPr>
            <w:tcW w:w="4531" w:type="dxa"/>
          </w:tcPr>
          <w:p w14:paraId="3EC7DCC2" w14:textId="1B197B4D" w:rsidR="00EB24F4" w:rsidRPr="00830BDA" w:rsidRDefault="001F1813">
            <w:pPr>
              <w:rPr>
                <w:rFonts w:ascii="Lato" w:hAnsi="Lato" w:cs="Latha"/>
                <w:b/>
                <w:bCs/>
              </w:rPr>
            </w:pPr>
            <w:r>
              <w:rPr>
                <w:rFonts w:ascii="Lato" w:hAnsi="Lato" w:cs="Latha"/>
                <w:b/>
                <w:bCs/>
              </w:rPr>
              <w:t>Balogh Csaba</w:t>
            </w:r>
          </w:p>
        </w:tc>
      </w:tr>
      <w:tr w:rsidR="00EB24F4" w:rsidRPr="00830BDA" w14:paraId="5256053D" w14:textId="77777777" w:rsidTr="00EB24F4">
        <w:tc>
          <w:tcPr>
            <w:tcW w:w="4531" w:type="dxa"/>
          </w:tcPr>
          <w:p w14:paraId="2C7D2694" w14:textId="77777777" w:rsidR="00EB24F4" w:rsidRPr="00830BDA" w:rsidRDefault="00EB24F4">
            <w:pPr>
              <w:rPr>
                <w:rFonts w:ascii="Lato" w:hAnsi="Lato" w:cs="Latha"/>
                <w:b/>
                <w:bCs/>
              </w:rPr>
            </w:pPr>
            <w:r w:rsidRPr="00830BDA">
              <w:rPr>
                <w:rFonts w:ascii="Lato" w:hAnsi="Lato" w:cs="Latha"/>
                <w:b/>
                <w:bCs/>
              </w:rPr>
              <w:t>Munkakör</w:t>
            </w:r>
          </w:p>
        </w:tc>
        <w:tc>
          <w:tcPr>
            <w:tcW w:w="4531" w:type="dxa"/>
          </w:tcPr>
          <w:p w14:paraId="583DB502" w14:textId="77777777" w:rsidR="00EB24F4" w:rsidRPr="00830BDA" w:rsidRDefault="00EB24F4">
            <w:pPr>
              <w:rPr>
                <w:rFonts w:ascii="Lato" w:hAnsi="Lato" w:cs="Latha"/>
                <w:b/>
                <w:bCs/>
              </w:rPr>
            </w:pPr>
            <w:r w:rsidRPr="00830BDA">
              <w:rPr>
                <w:rFonts w:ascii="Lato" w:hAnsi="Lato" w:cs="Latha"/>
                <w:b/>
                <w:bCs/>
              </w:rPr>
              <w:t>ügyvezet</w:t>
            </w:r>
            <w:r w:rsidRPr="00830BDA">
              <w:rPr>
                <w:rFonts w:ascii="Lato" w:hAnsi="Lato" w:cs="Calibri"/>
                <w:b/>
                <w:bCs/>
              </w:rPr>
              <w:t>ő</w:t>
            </w:r>
          </w:p>
        </w:tc>
      </w:tr>
      <w:tr w:rsidR="00EB24F4" w:rsidRPr="00830BDA" w14:paraId="515319BA" w14:textId="77777777" w:rsidTr="00EB24F4">
        <w:tc>
          <w:tcPr>
            <w:tcW w:w="4531" w:type="dxa"/>
          </w:tcPr>
          <w:p w14:paraId="4913C422" w14:textId="77777777" w:rsidR="00EB24F4" w:rsidRPr="00830BDA" w:rsidRDefault="00EB24F4">
            <w:pPr>
              <w:rPr>
                <w:rFonts w:ascii="Lato" w:hAnsi="Lato" w:cs="Latha"/>
                <w:b/>
                <w:bCs/>
              </w:rPr>
            </w:pPr>
            <w:r w:rsidRPr="00830BDA">
              <w:rPr>
                <w:rFonts w:ascii="Lato" w:hAnsi="Lato" w:cs="Latha"/>
                <w:b/>
                <w:bCs/>
              </w:rPr>
              <w:t>Jogviszony</w:t>
            </w:r>
          </w:p>
        </w:tc>
        <w:tc>
          <w:tcPr>
            <w:tcW w:w="4531" w:type="dxa"/>
          </w:tcPr>
          <w:p w14:paraId="1658376D" w14:textId="528E07CA" w:rsidR="00EB24F4" w:rsidRPr="00830BDA" w:rsidRDefault="00EB24F4">
            <w:pPr>
              <w:rPr>
                <w:rFonts w:ascii="Lato" w:hAnsi="Lato" w:cs="Latha"/>
              </w:rPr>
            </w:pPr>
            <w:r w:rsidRPr="00830BDA">
              <w:rPr>
                <w:rFonts w:ascii="Lato" w:hAnsi="Lato" w:cs="Latha"/>
              </w:rPr>
              <w:t>határozott idej</w:t>
            </w:r>
            <w:r w:rsidRPr="00830BDA">
              <w:rPr>
                <w:rFonts w:ascii="Lato" w:hAnsi="Lato" w:cs="Calibri"/>
              </w:rPr>
              <w:t>ű</w:t>
            </w:r>
            <w:r w:rsidRPr="00830BDA">
              <w:rPr>
                <w:rFonts w:ascii="Lato" w:hAnsi="Lato" w:cs="Latha"/>
              </w:rPr>
              <w:t xml:space="preserve"> </w:t>
            </w:r>
            <w:r w:rsidR="001F1813">
              <w:rPr>
                <w:rFonts w:ascii="Lato" w:hAnsi="Lato" w:cs="Latha"/>
              </w:rPr>
              <w:t>munka</w:t>
            </w:r>
            <w:r w:rsidRPr="00830BDA">
              <w:rPr>
                <w:rFonts w:ascii="Lato" w:hAnsi="Lato" w:cs="Latha"/>
              </w:rPr>
              <w:t>viszony</w:t>
            </w:r>
          </w:p>
        </w:tc>
      </w:tr>
      <w:tr w:rsidR="00EB24F4" w:rsidRPr="00830BDA" w14:paraId="40CAB2B9" w14:textId="77777777" w:rsidTr="00EB24F4">
        <w:tc>
          <w:tcPr>
            <w:tcW w:w="4531" w:type="dxa"/>
          </w:tcPr>
          <w:p w14:paraId="7C0ED932" w14:textId="77777777" w:rsidR="00EB24F4" w:rsidRPr="00830BDA" w:rsidRDefault="00EB24F4">
            <w:pPr>
              <w:rPr>
                <w:rFonts w:ascii="Lato" w:hAnsi="Lato" w:cs="Latha"/>
                <w:b/>
                <w:bCs/>
              </w:rPr>
            </w:pPr>
            <w:r w:rsidRPr="00830BDA">
              <w:rPr>
                <w:rFonts w:ascii="Lato" w:hAnsi="Lato" w:cs="Latha"/>
                <w:b/>
                <w:bCs/>
              </w:rPr>
              <w:t>Munkaid</w:t>
            </w:r>
            <w:r w:rsidRPr="00830BDA">
              <w:rPr>
                <w:rFonts w:ascii="Lato" w:hAnsi="Lato" w:cs="Calibri"/>
                <w:b/>
                <w:bCs/>
              </w:rPr>
              <w:t>ő</w:t>
            </w:r>
          </w:p>
        </w:tc>
        <w:tc>
          <w:tcPr>
            <w:tcW w:w="4531" w:type="dxa"/>
          </w:tcPr>
          <w:p w14:paraId="60AF5131" w14:textId="77777777" w:rsidR="00EB24F4" w:rsidRPr="00830BDA" w:rsidRDefault="00EB24F4">
            <w:pPr>
              <w:rPr>
                <w:rFonts w:ascii="Lato" w:hAnsi="Lato" w:cs="Latha"/>
              </w:rPr>
            </w:pPr>
            <w:r w:rsidRPr="00830BDA">
              <w:rPr>
                <w:rFonts w:ascii="Lato" w:hAnsi="Lato" w:cs="Latha"/>
              </w:rPr>
              <w:t>kötetlen</w:t>
            </w:r>
          </w:p>
        </w:tc>
      </w:tr>
      <w:tr w:rsidR="00EB24F4" w:rsidRPr="00830BDA" w14:paraId="4B226B25" w14:textId="77777777" w:rsidTr="00EB24F4">
        <w:tc>
          <w:tcPr>
            <w:tcW w:w="4531" w:type="dxa"/>
          </w:tcPr>
          <w:p w14:paraId="3B372897" w14:textId="77777777" w:rsidR="00EB24F4" w:rsidRPr="00830BDA" w:rsidRDefault="00EB24F4">
            <w:pPr>
              <w:rPr>
                <w:rFonts w:ascii="Lato" w:hAnsi="Lato" w:cs="Latha"/>
                <w:b/>
                <w:bCs/>
              </w:rPr>
            </w:pPr>
            <w:r w:rsidRPr="00830BDA">
              <w:rPr>
                <w:rFonts w:ascii="Lato" w:hAnsi="Lato" w:cs="Latha"/>
                <w:b/>
                <w:bCs/>
              </w:rPr>
              <w:t>Tiszteletdíj</w:t>
            </w:r>
          </w:p>
        </w:tc>
        <w:tc>
          <w:tcPr>
            <w:tcW w:w="4531" w:type="dxa"/>
          </w:tcPr>
          <w:p w14:paraId="4E1D0A56" w14:textId="1654E50F" w:rsidR="00EB24F4" w:rsidRPr="00830BDA" w:rsidRDefault="008D79D7">
            <w:pPr>
              <w:rPr>
                <w:rFonts w:ascii="Lato" w:hAnsi="Lato" w:cs="Latha"/>
              </w:rPr>
            </w:pPr>
            <w:proofErr w:type="gramStart"/>
            <w:r>
              <w:rPr>
                <w:rFonts w:ascii="Lato" w:hAnsi="Lato" w:cs="Latha"/>
              </w:rPr>
              <w:t>1.05</w:t>
            </w:r>
            <w:r w:rsidR="00EB24F4" w:rsidRPr="00830BDA">
              <w:rPr>
                <w:rFonts w:ascii="Lato" w:hAnsi="Lato" w:cs="Latha"/>
              </w:rPr>
              <w:t>0.000,-</w:t>
            </w:r>
            <w:proofErr w:type="gramEnd"/>
            <w:r w:rsidR="00EB24F4" w:rsidRPr="00830BDA">
              <w:rPr>
                <w:rFonts w:ascii="Lato" w:hAnsi="Lato" w:cs="Latha"/>
              </w:rPr>
              <w:t xml:space="preserve"> Ft/hó</w:t>
            </w:r>
          </w:p>
        </w:tc>
      </w:tr>
      <w:tr w:rsidR="00EB24F4" w:rsidRPr="00830BDA" w14:paraId="156EEFA9" w14:textId="77777777" w:rsidTr="00EB24F4">
        <w:tc>
          <w:tcPr>
            <w:tcW w:w="4531" w:type="dxa"/>
          </w:tcPr>
          <w:p w14:paraId="0275457C" w14:textId="77777777" w:rsidR="00EB24F4" w:rsidRPr="00830BDA" w:rsidRDefault="00EB24F4">
            <w:pPr>
              <w:rPr>
                <w:rFonts w:ascii="Lato" w:hAnsi="Lato" w:cs="Latha"/>
                <w:b/>
                <w:bCs/>
              </w:rPr>
            </w:pPr>
            <w:r w:rsidRPr="00830BDA">
              <w:rPr>
                <w:rFonts w:ascii="Lato" w:hAnsi="Lato" w:cs="Latha"/>
                <w:b/>
                <w:bCs/>
              </w:rPr>
              <w:t>Egyéb díjazás</w:t>
            </w:r>
          </w:p>
        </w:tc>
        <w:tc>
          <w:tcPr>
            <w:tcW w:w="4531" w:type="dxa"/>
          </w:tcPr>
          <w:p w14:paraId="67F74DC2" w14:textId="77777777" w:rsidR="00EB24F4" w:rsidRPr="00830BDA" w:rsidRDefault="00EB24F4">
            <w:pPr>
              <w:rPr>
                <w:rFonts w:ascii="Lato" w:hAnsi="Lato" w:cs="Latha"/>
              </w:rPr>
            </w:pPr>
            <w:r w:rsidRPr="00830BDA">
              <w:rPr>
                <w:rFonts w:ascii="Lato" w:hAnsi="Lato" w:cs="Latha"/>
              </w:rPr>
              <w:t>nincs</w:t>
            </w:r>
          </w:p>
        </w:tc>
      </w:tr>
    </w:tbl>
    <w:p w14:paraId="5BECEB41" w14:textId="77777777" w:rsidR="001B49BA" w:rsidRPr="00830BDA" w:rsidRDefault="001B49BA">
      <w:pPr>
        <w:rPr>
          <w:rFonts w:ascii="Lato" w:hAnsi="Lato" w:cs="Latha"/>
          <w:b/>
          <w:bCs/>
        </w:rPr>
      </w:pPr>
    </w:p>
    <w:p w14:paraId="2B09F3AE" w14:textId="0C2CCAD2" w:rsidR="00EB24F4" w:rsidRPr="00830BDA" w:rsidRDefault="001B49BA">
      <w:pPr>
        <w:rPr>
          <w:rFonts w:ascii="Lato" w:hAnsi="Lato" w:cs="Latha"/>
          <w:b/>
          <w:bCs/>
        </w:rPr>
      </w:pPr>
      <w:r w:rsidRPr="00830BDA">
        <w:rPr>
          <w:rFonts w:ascii="Lato" w:hAnsi="Lato" w:cs="Latha"/>
          <w:b/>
          <w:bCs/>
        </w:rPr>
        <w:t>2009.évi CXXII.tv.2.§</w:t>
      </w:r>
      <w:r w:rsidR="00A813D8">
        <w:rPr>
          <w:rFonts w:ascii="Lato" w:hAnsi="Lato" w:cs="Latha"/>
          <w:b/>
          <w:bCs/>
        </w:rPr>
        <w:t xml:space="preserve">. </w:t>
      </w:r>
      <w:r w:rsidRPr="00830BDA">
        <w:rPr>
          <w:rFonts w:ascii="Lato" w:hAnsi="Lato" w:cs="Latha"/>
          <w:b/>
          <w:bCs/>
        </w:rPr>
        <w:t xml:space="preserve">(2) </w:t>
      </w:r>
      <w:proofErr w:type="spellStart"/>
      <w:r w:rsidRPr="00830BDA">
        <w:rPr>
          <w:rFonts w:ascii="Lato" w:hAnsi="Lato" w:cs="Latha"/>
          <w:b/>
          <w:bCs/>
        </w:rPr>
        <w:t>bek</w:t>
      </w:r>
      <w:proofErr w:type="spellEnd"/>
      <w:r w:rsidRPr="00830BDA">
        <w:rPr>
          <w:rFonts w:ascii="Lato" w:hAnsi="Lato" w:cs="Latha"/>
          <w:b/>
          <w:bCs/>
        </w:rPr>
        <w:t>. szerinti közzététel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EB24F4" w:rsidRPr="00830BDA" w14:paraId="0D7E145E" w14:textId="77777777" w:rsidTr="00FA5C8A">
        <w:tc>
          <w:tcPr>
            <w:tcW w:w="5382" w:type="dxa"/>
          </w:tcPr>
          <w:p w14:paraId="37D63699" w14:textId="77777777" w:rsidR="00EB24F4" w:rsidRPr="00830BDA" w:rsidRDefault="00EB24F4">
            <w:pPr>
              <w:rPr>
                <w:rFonts w:ascii="Lato" w:hAnsi="Lato" w:cs="Latha"/>
                <w:b/>
                <w:bCs/>
              </w:rPr>
            </w:pPr>
            <w:r w:rsidRPr="00830BDA">
              <w:rPr>
                <w:rFonts w:ascii="Lato" w:hAnsi="Lato" w:cs="Latha"/>
                <w:b/>
                <w:bCs/>
              </w:rPr>
              <w:t xml:space="preserve">Önálló cégjegyzésre jogosult: </w:t>
            </w:r>
          </w:p>
        </w:tc>
        <w:tc>
          <w:tcPr>
            <w:tcW w:w="3680" w:type="dxa"/>
          </w:tcPr>
          <w:p w14:paraId="2FF96400" w14:textId="77777777" w:rsidR="00EB24F4" w:rsidRPr="00830BDA" w:rsidRDefault="00FA5C8A" w:rsidP="00FA5C8A">
            <w:pPr>
              <w:pStyle w:val="Listaszerbekezds"/>
              <w:numPr>
                <w:ilvl w:val="0"/>
                <w:numId w:val="2"/>
              </w:numPr>
              <w:rPr>
                <w:rFonts w:ascii="Lato" w:hAnsi="Lato" w:cs="Latha"/>
              </w:rPr>
            </w:pPr>
            <w:r w:rsidRPr="00830BDA">
              <w:rPr>
                <w:rFonts w:ascii="Lato" w:hAnsi="Lato" w:cs="Latha"/>
              </w:rPr>
              <w:t>ügyvezet</w:t>
            </w:r>
            <w:r w:rsidRPr="00830BDA">
              <w:rPr>
                <w:rFonts w:ascii="Lato" w:hAnsi="Lato" w:cs="Calibri"/>
              </w:rPr>
              <w:t>ő</w:t>
            </w:r>
          </w:p>
        </w:tc>
      </w:tr>
      <w:tr w:rsidR="00EB24F4" w:rsidRPr="00830BDA" w14:paraId="698B32C4" w14:textId="77777777" w:rsidTr="00FA5C8A">
        <w:tc>
          <w:tcPr>
            <w:tcW w:w="5382" w:type="dxa"/>
          </w:tcPr>
          <w:p w14:paraId="38E00EC0" w14:textId="77777777" w:rsidR="00EB24F4" w:rsidRPr="00830BDA" w:rsidRDefault="0083350E">
            <w:pPr>
              <w:rPr>
                <w:rFonts w:ascii="Lato" w:hAnsi="Lato" w:cs="Latha"/>
                <w:b/>
                <w:bCs/>
              </w:rPr>
            </w:pPr>
            <w:r>
              <w:rPr>
                <w:rFonts w:ascii="Lato" w:hAnsi="Lato" w:cs="Latha"/>
                <w:b/>
                <w:bCs/>
              </w:rPr>
              <w:t>Önállóan b</w:t>
            </w:r>
            <w:r w:rsidR="00EB24F4" w:rsidRPr="00830BDA">
              <w:rPr>
                <w:rFonts w:ascii="Lato" w:hAnsi="Lato" w:cs="Latha"/>
                <w:b/>
                <w:bCs/>
              </w:rPr>
              <w:t>ankszámla feletti rendelkezésre jogo</w:t>
            </w:r>
            <w:r w:rsidR="00FA5C8A" w:rsidRPr="00830BDA">
              <w:rPr>
                <w:rFonts w:ascii="Lato" w:hAnsi="Lato" w:cs="Latha"/>
                <w:b/>
                <w:bCs/>
              </w:rPr>
              <w:t>sult</w:t>
            </w:r>
            <w:r>
              <w:rPr>
                <w:rFonts w:ascii="Lato" w:hAnsi="Lato" w:cs="Latha"/>
                <w:b/>
                <w:bCs/>
              </w:rPr>
              <w:t xml:space="preserve"> Együttesen b</w:t>
            </w:r>
            <w:r w:rsidRPr="00830BDA">
              <w:rPr>
                <w:rFonts w:ascii="Lato" w:hAnsi="Lato" w:cs="Latha"/>
                <w:b/>
                <w:bCs/>
              </w:rPr>
              <w:t>ankszámla feletti rendelkezésre jogosult</w:t>
            </w:r>
          </w:p>
        </w:tc>
        <w:tc>
          <w:tcPr>
            <w:tcW w:w="3680" w:type="dxa"/>
          </w:tcPr>
          <w:p w14:paraId="06A2A2DC" w14:textId="77777777" w:rsidR="00EB24F4" w:rsidRPr="00830BDA" w:rsidRDefault="00FA5C8A" w:rsidP="00FA5C8A">
            <w:pPr>
              <w:pStyle w:val="Listaszerbekezds"/>
              <w:numPr>
                <w:ilvl w:val="0"/>
                <w:numId w:val="1"/>
              </w:numPr>
              <w:rPr>
                <w:rFonts w:ascii="Lato" w:hAnsi="Lato" w:cs="Latha"/>
              </w:rPr>
            </w:pPr>
            <w:r w:rsidRPr="00830BDA">
              <w:rPr>
                <w:rFonts w:ascii="Lato" w:hAnsi="Lato" w:cs="Latha"/>
              </w:rPr>
              <w:t>ügyvezet</w:t>
            </w:r>
            <w:r w:rsidRPr="00830BDA">
              <w:rPr>
                <w:rFonts w:ascii="Lato" w:hAnsi="Lato" w:cs="Calibri"/>
              </w:rPr>
              <w:t>ő</w:t>
            </w:r>
          </w:p>
          <w:p w14:paraId="284E93DC" w14:textId="77777777" w:rsidR="00FA5C8A" w:rsidRPr="00830BDA" w:rsidRDefault="00FA5C8A" w:rsidP="00FA5C8A">
            <w:pPr>
              <w:pStyle w:val="Listaszerbekezds"/>
              <w:numPr>
                <w:ilvl w:val="0"/>
                <w:numId w:val="1"/>
              </w:numPr>
              <w:rPr>
                <w:rFonts w:ascii="Lato" w:hAnsi="Lato" w:cs="Latha"/>
              </w:rPr>
            </w:pPr>
            <w:r w:rsidRPr="00830BDA">
              <w:rPr>
                <w:rFonts w:ascii="Lato" w:hAnsi="Lato" w:cs="Latha"/>
              </w:rPr>
              <w:t>gazdasági vezet</w:t>
            </w:r>
            <w:r w:rsidRPr="00830BDA">
              <w:rPr>
                <w:rFonts w:ascii="Lato" w:hAnsi="Lato" w:cs="Calibri"/>
              </w:rPr>
              <w:t>ő</w:t>
            </w:r>
            <w:r w:rsidRPr="00830BDA">
              <w:rPr>
                <w:rFonts w:ascii="Lato" w:hAnsi="Lato" w:cs="Latha"/>
              </w:rPr>
              <w:t xml:space="preserve"> és HR vezet</w:t>
            </w:r>
            <w:r w:rsidRPr="00830BDA">
              <w:rPr>
                <w:rFonts w:ascii="Lato" w:hAnsi="Lato" w:cs="Calibri"/>
              </w:rPr>
              <w:t>ő</w:t>
            </w:r>
            <w:r w:rsidRPr="00830BDA">
              <w:rPr>
                <w:rFonts w:ascii="Lato" w:hAnsi="Lato" w:cs="Latha"/>
              </w:rPr>
              <w:t xml:space="preserve"> együttesen</w:t>
            </w:r>
          </w:p>
        </w:tc>
      </w:tr>
    </w:tbl>
    <w:p w14:paraId="1C276CDC" w14:textId="77777777" w:rsidR="00EB24F4" w:rsidRDefault="00EB24F4">
      <w:pPr>
        <w:rPr>
          <w:rFonts w:ascii="Lato" w:hAnsi="Lato" w:cs="Latha"/>
          <w:b/>
          <w:bCs/>
        </w:rPr>
      </w:pPr>
    </w:p>
    <w:p w14:paraId="2F87FDBA" w14:textId="04ED1ECE" w:rsidR="0083350E" w:rsidRPr="00830BDA" w:rsidRDefault="0083350E">
      <w:pPr>
        <w:rPr>
          <w:rFonts w:ascii="Lato" w:hAnsi="Lato" w:cs="Latha"/>
          <w:b/>
          <w:bCs/>
        </w:rPr>
      </w:pPr>
      <w:r>
        <w:rPr>
          <w:rFonts w:ascii="Lato" w:hAnsi="Lato" w:cs="Latha"/>
          <w:b/>
          <w:bCs/>
        </w:rPr>
        <w:t>202</w:t>
      </w:r>
      <w:r w:rsidR="008D1493">
        <w:rPr>
          <w:rFonts w:ascii="Lato" w:hAnsi="Lato" w:cs="Latha"/>
          <w:b/>
          <w:bCs/>
        </w:rPr>
        <w:t>5</w:t>
      </w:r>
      <w:r>
        <w:rPr>
          <w:rFonts w:ascii="Lato" w:hAnsi="Lato" w:cs="Latha"/>
          <w:b/>
          <w:bCs/>
        </w:rPr>
        <w:t>.</w:t>
      </w:r>
      <w:r w:rsidR="008D1493">
        <w:rPr>
          <w:rFonts w:ascii="Lato" w:hAnsi="Lato" w:cs="Latha"/>
          <w:b/>
          <w:bCs/>
        </w:rPr>
        <w:t>0</w:t>
      </w:r>
      <w:r w:rsidR="00F56ABC">
        <w:rPr>
          <w:rFonts w:ascii="Lato" w:hAnsi="Lato" w:cs="Latha"/>
          <w:b/>
          <w:bCs/>
        </w:rPr>
        <w:t>8</w:t>
      </w:r>
      <w:r>
        <w:rPr>
          <w:rFonts w:ascii="Lato" w:hAnsi="Lato" w:cs="Latha"/>
          <w:b/>
          <w:bCs/>
        </w:rPr>
        <w:t>.</w:t>
      </w:r>
      <w:r w:rsidR="00F56ABC">
        <w:rPr>
          <w:rFonts w:ascii="Lato" w:hAnsi="Lato" w:cs="Latha"/>
          <w:b/>
          <w:bCs/>
        </w:rPr>
        <w:t>16</w:t>
      </w:r>
      <w:r>
        <w:rPr>
          <w:rFonts w:ascii="Lato" w:hAnsi="Lato" w:cs="Latha"/>
          <w:b/>
          <w:bCs/>
        </w:rPr>
        <w:t>.-i állapot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70"/>
        <w:gridCol w:w="1353"/>
        <w:gridCol w:w="1984"/>
        <w:gridCol w:w="1543"/>
        <w:gridCol w:w="1712"/>
      </w:tblGrid>
      <w:tr w:rsidR="00FA5C8A" w:rsidRPr="00830BDA" w14:paraId="5ECE0304" w14:textId="77777777" w:rsidTr="00FA5C8A">
        <w:trPr>
          <w:trHeight w:val="611"/>
        </w:trPr>
        <w:tc>
          <w:tcPr>
            <w:tcW w:w="2470" w:type="dxa"/>
          </w:tcPr>
          <w:p w14:paraId="0F1D9F31" w14:textId="77777777" w:rsidR="00FA5C8A" w:rsidRPr="00830BDA" w:rsidRDefault="00FA5C8A">
            <w:pPr>
              <w:rPr>
                <w:rFonts w:ascii="Lato" w:hAnsi="Lato" w:cs="Latha"/>
                <w:b/>
                <w:bCs/>
              </w:rPr>
            </w:pPr>
            <w:r w:rsidRPr="00830BDA">
              <w:rPr>
                <w:rFonts w:ascii="Lato" w:hAnsi="Lato" w:cs="Latha"/>
                <w:b/>
                <w:bCs/>
              </w:rPr>
              <w:t>Munkakör</w:t>
            </w:r>
          </w:p>
        </w:tc>
        <w:tc>
          <w:tcPr>
            <w:tcW w:w="1353" w:type="dxa"/>
          </w:tcPr>
          <w:p w14:paraId="7E70CD60" w14:textId="77777777" w:rsidR="00FA5C8A" w:rsidRPr="00830BDA" w:rsidRDefault="00FA5C8A">
            <w:pPr>
              <w:rPr>
                <w:rFonts w:ascii="Lato" w:hAnsi="Lato" w:cs="Latha"/>
                <w:b/>
                <w:bCs/>
              </w:rPr>
            </w:pPr>
            <w:r w:rsidRPr="00830BDA">
              <w:rPr>
                <w:rFonts w:ascii="Lato" w:hAnsi="Lato" w:cs="Latha"/>
                <w:b/>
                <w:bCs/>
              </w:rPr>
              <w:t>Munkaid</w:t>
            </w:r>
            <w:r w:rsidRPr="00830BDA">
              <w:rPr>
                <w:rFonts w:ascii="Lato" w:hAnsi="Lato" w:cs="Calibri"/>
                <w:b/>
                <w:bCs/>
              </w:rPr>
              <w:t>ő</w:t>
            </w:r>
          </w:p>
        </w:tc>
        <w:tc>
          <w:tcPr>
            <w:tcW w:w="1984" w:type="dxa"/>
          </w:tcPr>
          <w:p w14:paraId="4883CD04" w14:textId="77777777" w:rsidR="00FA5C8A" w:rsidRPr="00830BDA" w:rsidRDefault="00FA5C8A">
            <w:pPr>
              <w:rPr>
                <w:rFonts w:ascii="Lato" w:hAnsi="Lato" w:cs="Latha"/>
                <w:b/>
                <w:bCs/>
              </w:rPr>
            </w:pPr>
            <w:r w:rsidRPr="00830BDA">
              <w:rPr>
                <w:rFonts w:ascii="Lato" w:hAnsi="Lato" w:cs="Latha"/>
                <w:b/>
                <w:bCs/>
              </w:rPr>
              <w:t>Járandóság</w:t>
            </w:r>
          </w:p>
        </w:tc>
        <w:tc>
          <w:tcPr>
            <w:tcW w:w="1543" w:type="dxa"/>
          </w:tcPr>
          <w:p w14:paraId="035CF716" w14:textId="77777777" w:rsidR="00FA5C8A" w:rsidRPr="00830BDA" w:rsidRDefault="00FA5C8A">
            <w:pPr>
              <w:rPr>
                <w:rFonts w:ascii="Lato" w:hAnsi="Lato" w:cs="Latha"/>
                <w:b/>
                <w:bCs/>
              </w:rPr>
            </w:pPr>
            <w:r w:rsidRPr="00830BDA">
              <w:rPr>
                <w:rFonts w:ascii="Lato" w:hAnsi="Lato" w:cs="Latha"/>
                <w:b/>
                <w:bCs/>
              </w:rPr>
              <w:t>Felmondási id</w:t>
            </w:r>
            <w:r w:rsidRPr="00830BDA">
              <w:rPr>
                <w:rFonts w:ascii="Lato" w:hAnsi="Lato" w:cs="Calibri"/>
                <w:b/>
                <w:bCs/>
              </w:rPr>
              <w:t>ő</w:t>
            </w:r>
          </w:p>
        </w:tc>
        <w:tc>
          <w:tcPr>
            <w:tcW w:w="1712" w:type="dxa"/>
          </w:tcPr>
          <w:p w14:paraId="207FB84C" w14:textId="77777777" w:rsidR="00FA5C8A" w:rsidRPr="00830BDA" w:rsidRDefault="00FA5C8A">
            <w:pPr>
              <w:rPr>
                <w:rFonts w:ascii="Lato" w:hAnsi="Lato" w:cs="Latha"/>
                <w:b/>
                <w:bCs/>
              </w:rPr>
            </w:pPr>
            <w:r w:rsidRPr="00830BDA">
              <w:rPr>
                <w:rFonts w:ascii="Lato" w:hAnsi="Lato" w:cs="Latha"/>
                <w:b/>
                <w:bCs/>
              </w:rPr>
              <w:t>Végkielégítés</w:t>
            </w:r>
          </w:p>
        </w:tc>
      </w:tr>
      <w:tr w:rsidR="00FA5C8A" w:rsidRPr="00830BDA" w14:paraId="622EEA7A" w14:textId="77777777" w:rsidTr="00FA5C8A">
        <w:tc>
          <w:tcPr>
            <w:tcW w:w="2470" w:type="dxa"/>
          </w:tcPr>
          <w:p w14:paraId="20568E44" w14:textId="649B13BD" w:rsidR="00FA5C8A" w:rsidRPr="00830BDA" w:rsidRDefault="000378B9">
            <w:pPr>
              <w:rPr>
                <w:rFonts w:ascii="Lato" w:hAnsi="Lato" w:cs="Latha"/>
                <w:b/>
                <w:bCs/>
              </w:rPr>
            </w:pPr>
            <w:r>
              <w:rPr>
                <w:rFonts w:ascii="Lato" w:hAnsi="Lato" w:cs="Latha"/>
                <w:b/>
                <w:bCs/>
              </w:rPr>
              <w:t xml:space="preserve">Gazdasági és </w:t>
            </w:r>
            <w:r w:rsidR="00FA5C8A" w:rsidRPr="00830BDA">
              <w:rPr>
                <w:rFonts w:ascii="Lato" w:hAnsi="Lato" w:cs="Latha"/>
                <w:b/>
                <w:bCs/>
              </w:rPr>
              <w:t>HR Vezet</w:t>
            </w:r>
            <w:r w:rsidR="00FA5C8A" w:rsidRPr="00830BDA">
              <w:rPr>
                <w:rFonts w:ascii="Lato" w:hAnsi="Lato" w:cs="Calibri"/>
                <w:b/>
                <w:bCs/>
              </w:rPr>
              <w:t>ő</w:t>
            </w:r>
            <w:r w:rsidR="00B574E5">
              <w:rPr>
                <w:rFonts w:ascii="Lato" w:hAnsi="Lato" w:cs="Calibri"/>
                <w:b/>
                <w:bCs/>
              </w:rPr>
              <w:t>/</w:t>
            </w:r>
            <w:r w:rsidR="00DA3480">
              <w:rPr>
                <w:rFonts w:ascii="Lato" w:hAnsi="Lato" w:cs="Calibri"/>
                <w:b/>
                <w:bCs/>
              </w:rPr>
              <w:t>Ü</w:t>
            </w:r>
            <w:r w:rsidR="00B574E5">
              <w:rPr>
                <w:rFonts w:ascii="Lato" w:hAnsi="Lato" w:cs="Calibri"/>
                <w:b/>
                <w:bCs/>
              </w:rPr>
              <w:t>gyvezető helyettes</w:t>
            </w:r>
          </w:p>
        </w:tc>
        <w:tc>
          <w:tcPr>
            <w:tcW w:w="1353" w:type="dxa"/>
          </w:tcPr>
          <w:p w14:paraId="339C8A11" w14:textId="77777777" w:rsidR="00FA5C8A" w:rsidRPr="00830BDA" w:rsidRDefault="00FA5C8A">
            <w:pPr>
              <w:rPr>
                <w:rFonts w:ascii="Lato" w:hAnsi="Lato" w:cs="Latha"/>
              </w:rPr>
            </w:pPr>
            <w:r w:rsidRPr="00830BDA">
              <w:rPr>
                <w:rFonts w:ascii="Lato" w:hAnsi="Lato" w:cs="Latha"/>
              </w:rPr>
              <w:t>heti 40 óra</w:t>
            </w:r>
          </w:p>
        </w:tc>
        <w:tc>
          <w:tcPr>
            <w:tcW w:w="1984" w:type="dxa"/>
          </w:tcPr>
          <w:p w14:paraId="17696CF8" w14:textId="6F5BC233" w:rsidR="00FA5C8A" w:rsidRPr="00830BDA" w:rsidRDefault="000378B9">
            <w:pPr>
              <w:rPr>
                <w:rFonts w:ascii="Lato" w:hAnsi="Lato" w:cs="Latha"/>
              </w:rPr>
            </w:pPr>
            <w:proofErr w:type="gramStart"/>
            <w:r>
              <w:rPr>
                <w:rFonts w:ascii="Lato" w:hAnsi="Lato" w:cs="Latha"/>
              </w:rPr>
              <w:t>850</w:t>
            </w:r>
            <w:r w:rsidR="006F66E7">
              <w:rPr>
                <w:rFonts w:ascii="Lato" w:hAnsi="Lato" w:cs="Latha"/>
              </w:rPr>
              <w:t>.</w:t>
            </w:r>
            <w:r w:rsidR="008D1493">
              <w:rPr>
                <w:rFonts w:ascii="Lato" w:hAnsi="Lato" w:cs="Latha"/>
              </w:rPr>
              <w:t>0</w:t>
            </w:r>
            <w:r w:rsidR="006F66E7">
              <w:rPr>
                <w:rFonts w:ascii="Lato" w:hAnsi="Lato" w:cs="Latha"/>
              </w:rPr>
              <w:t>00</w:t>
            </w:r>
            <w:r w:rsidR="00FA5C8A" w:rsidRPr="00830BDA">
              <w:rPr>
                <w:rFonts w:ascii="Lato" w:hAnsi="Lato" w:cs="Latha"/>
              </w:rPr>
              <w:t>,-</w:t>
            </w:r>
            <w:proofErr w:type="gramEnd"/>
            <w:r w:rsidR="00FA5C8A" w:rsidRPr="00830BDA">
              <w:rPr>
                <w:rFonts w:ascii="Lato" w:hAnsi="Lato" w:cs="Latha"/>
              </w:rPr>
              <w:t>Ft/hó</w:t>
            </w:r>
          </w:p>
        </w:tc>
        <w:tc>
          <w:tcPr>
            <w:tcW w:w="1543" w:type="dxa"/>
          </w:tcPr>
          <w:p w14:paraId="428621D0" w14:textId="77777777" w:rsidR="00FA5C8A" w:rsidRPr="00830BDA" w:rsidRDefault="001B49BA">
            <w:pPr>
              <w:rPr>
                <w:rFonts w:ascii="Lato" w:hAnsi="Lato" w:cs="Latha"/>
              </w:rPr>
            </w:pPr>
            <w:r w:rsidRPr="00830BDA">
              <w:rPr>
                <w:rFonts w:ascii="Lato" w:hAnsi="Lato" w:cs="Latha"/>
              </w:rPr>
              <w:t>Mt. szerint</w:t>
            </w:r>
          </w:p>
        </w:tc>
        <w:tc>
          <w:tcPr>
            <w:tcW w:w="1712" w:type="dxa"/>
          </w:tcPr>
          <w:p w14:paraId="2ECBF97D" w14:textId="77777777" w:rsidR="00FA5C8A" w:rsidRPr="00830BDA" w:rsidRDefault="001B49BA">
            <w:pPr>
              <w:rPr>
                <w:rFonts w:ascii="Lato" w:hAnsi="Lato" w:cs="Latha"/>
                <w:b/>
                <w:bCs/>
              </w:rPr>
            </w:pPr>
            <w:r w:rsidRPr="00830BDA">
              <w:rPr>
                <w:rFonts w:ascii="Lato" w:hAnsi="Lato" w:cs="Latha"/>
              </w:rPr>
              <w:t>Mt. szerint</w:t>
            </w:r>
          </w:p>
        </w:tc>
      </w:tr>
    </w:tbl>
    <w:p w14:paraId="38DDEF03" w14:textId="77777777" w:rsidR="00FA5C8A" w:rsidRPr="00830BDA" w:rsidRDefault="00FA5C8A">
      <w:pPr>
        <w:rPr>
          <w:rFonts w:ascii="Lato" w:hAnsi="Lato" w:cs="Latha"/>
          <w:b/>
          <w:bCs/>
        </w:rPr>
      </w:pPr>
    </w:p>
    <w:sectPr w:rsidR="00FA5C8A" w:rsidRPr="00830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E5568"/>
    <w:multiLevelType w:val="hybridMultilevel"/>
    <w:tmpl w:val="CA023260"/>
    <w:lvl w:ilvl="0" w:tplc="A7AAB6B4">
      <w:start w:val="8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4E7E37"/>
    <w:multiLevelType w:val="hybridMultilevel"/>
    <w:tmpl w:val="1C540BE2"/>
    <w:lvl w:ilvl="0" w:tplc="5EF2CD5E">
      <w:start w:val="8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463896">
    <w:abstractNumId w:val="0"/>
  </w:num>
  <w:num w:numId="2" w16cid:durableId="562984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52C"/>
    <w:rsid w:val="000378B9"/>
    <w:rsid w:val="000901F9"/>
    <w:rsid w:val="001B49BA"/>
    <w:rsid w:val="001E6D64"/>
    <w:rsid w:val="001F1813"/>
    <w:rsid w:val="00223BD7"/>
    <w:rsid w:val="002F7D66"/>
    <w:rsid w:val="0032765C"/>
    <w:rsid w:val="003959DE"/>
    <w:rsid w:val="004567BB"/>
    <w:rsid w:val="004C6644"/>
    <w:rsid w:val="00552558"/>
    <w:rsid w:val="006173F2"/>
    <w:rsid w:val="006A68D8"/>
    <w:rsid w:val="006F66E7"/>
    <w:rsid w:val="0076339E"/>
    <w:rsid w:val="00787736"/>
    <w:rsid w:val="00792557"/>
    <w:rsid w:val="007C0B4F"/>
    <w:rsid w:val="00830BDA"/>
    <w:rsid w:val="0083350E"/>
    <w:rsid w:val="00897184"/>
    <w:rsid w:val="008D1493"/>
    <w:rsid w:val="008D79D7"/>
    <w:rsid w:val="008F2492"/>
    <w:rsid w:val="009F2FD8"/>
    <w:rsid w:val="009F5051"/>
    <w:rsid w:val="00A813D8"/>
    <w:rsid w:val="00B574E5"/>
    <w:rsid w:val="00C30A49"/>
    <w:rsid w:val="00C419C0"/>
    <w:rsid w:val="00D21697"/>
    <w:rsid w:val="00D25BB3"/>
    <w:rsid w:val="00DA3480"/>
    <w:rsid w:val="00E01371"/>
    <w:rsid w:val="00E45F9B"/>
    <w:rsid w:val="00EB24F4"/>
    <w:rsid w:val="00EC052C"/>
    <w:rsid w:val="00EE04B0"/>
    <w:rsid w:val="00F56ABC"/>
    <w:rsid w:val="00FA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5AB7A"/>
  <w15:chartTrackingRefBased/>
  <w15:docId w15:val="{56551F59-04D7-4B65-AF9D-E0722C9B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C0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EC052C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EC052C"/>
    <w:rPr>
      <w:color w:val="0000FF"/>
      <w:u w:val="single"/>
    </w:rPr>
  </w:style>
  <w:style w:type="table" w:styleId="Rcsostblzat">
    <w:name w:val="Table Grid"/>
    <w:basedOn w:val="Normltblzat"/>
    <w:uiPriority w:val="39"/>
    <w:rsid w:val="00E45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FA5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0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ezmu.hu/wp-content/uploads/2022/09/kozerdeku_b_KEZMU_22082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simonne</dc:creator>
  <cp:keywords/>
  <dc:description/>
  <cp:lastModifiedBy>Fenyves Dávid</cp:lastModifiedBy>
  <cp:revision>5</cp:revision>
  <dcterms:created xsi:type="dcterms:W3CDTF">2025-09-10T09:45:00Z</dcterms:created>
  <dcterms:modified xsi:type="dcterms:W3CDTF">2025-09-10T09:47:00Z</dcterms:modified>
</cp:coreProperties>
</file>